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11991652"/>
        <w:docPartObj>
          <w:docPartGallery w:val="Cover Pages"/>
          <w:docPartUnique/>
        </w:docPartObj>
      </w:sdtPr>
      <w:sdtEndPr>
        <w:rPr>
          <w:b/>
          <w:sz w:val="28"/>
          <w:szCs w:val="28"/>
        </w:rPr>
      </w:sdtEndPr>
      <w:sdtContent>
        <w:p w:rsidR="00B1104E" w:rsidRDefault="00B1104E">
          <w:r>
            <w:rPr>
              <w:noProof/>
            </w:rPr>
            <w:drawing>
              <wp:anchor distT="0" distB="0" distL="114300" distR="114300" simplePos="0" relativeHeight="251658241" behindDoc="1" locked="0" layoutInCell="1" allowOverlap="1" wp14:anchorId="0A84E4DD" wp14:editId="274CA46A">
                <wp:simplePos x="0" y="0"/>
                <wp:positionH relativeFrom="column">
                  <wp:posOffset>2463800</wp:posOffset>
                </wp:positionH>
                <wp:positionV relativeFrom="paragraph">
                  <wp:posOffset>0</wp:posOffset>
                </wp:positionV>
                <wp:extent cx="1447800" cy="930275"/>
                <wp:effectExtent l="0" t="0" r="0" b="3175"/>
                <wp:wrapTight wrapText="bothSides">
                  <wp:wrapPolygon edited="0">
                    <wp:start x="0" y="0"/>
                    <wp:lineTo x="0" y="21231"/>
                    <wp:lineTo x="21316" y="21231"/>
                    <wp:lineTo x="21316" y="0"/>
                    <wp:lineTo x="0" y="0"/>
                  </wp:wrapPolygon>
                </wp:wrapTight>
                <wp:docPr id="3" name="Picture 3" descr="C:\Users\rpeop001\Desktop\Logos\Public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op001\Desktop\Logos\Publication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14:anchorId="424C3DD7" wp14:editId="01ED37F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75A" w:rsidRDefault="0067575A">
                                  <w:pPr>
                                    <w:pStyle w:val="NoSpacing"/>
                                    <w:spacing w:before="120"/>
                                    <w:jc w:val="center"/>
                                    <w:rPr>
                                      <w:color w:val="FFFFFF" w:themeColor="background1"/>
                                    </w:rPr>
                                  </w:pPr>
                                  <w:r>
                                    <w:rPr>
                                      <w:noProof/>
                                    </w:rPr>
                                    <w:drawing>
                                      <wp:inline distT="0" distB="0" distL="0" distR="0" wp14:anchorId="5BA5F926" wp14:editId="095417F3">
                                        <wp:extent cx="6034265" cy="3143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7530" cy="3165787"/>
                                                </a:xfrm>
                                                <a:prstGeom prst="rect">
                                                  <a:avLst/>
                                                </a:prstGeom>
                                                <a:noFill/>
                                                <a:ln>
                                                  <a:noFill/>
                                                </a:ln>
                                              </pic:spPr>
                                            </pic:pic>
                                          </a:graphicData>
                                        </a:graphic>
                                      </wp:inline>
                                    </w:drawing>
                                  </w: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mall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67575A" w:rsidRDefault="0067575A">
                                      <w:pPr>
                                        <w:pStyle w:val="NoSpacing"/>
                                        <w:jc w:val="center"/>
                                        <w:rPr>
                                          <w:rFonts w:asciiTheme="majorHAnsi" w:eastAsiaTheme="majorEastAsia" w:hAnsiTheme="majorHAnsi" w:cstheme="majorBidi"/>
                                          <w:caps/>
                                          <w:color w:val="4F81BD" w:themeColor="accent1"/>
                                          <w:sz w:val="72"/>
                                          <w:szCs w:val="72"/>
                                        </w:rPr>
                                      </w:pPr>
                                      <w:r w:rsidRPr="00B1104E">
                                        <w:rPr>
                                          <w:rFonts w:asciiTheme="majorHAnsi" w:eastAsiaTheme="majorEastAsia" w:hAnsiTheme="majorHAnsi" w:cstheme="majorBidi"/>
                                          <w:smallCaps/>
                                          <w:color w:val="4F81BD" w:themeColor="accent1"/>
                                          <w:sz w:val="72"/>
                                          <w:szCs w:val="72"/>
                                        </w:rPr>
                                        <w:t xml:space="preserve">HSCPS </w:t>
                                      </w:r>
                                      <w:r>
                                        <w:rPr>
                                          <w:rFonts w:asciiTheme="majorHAnsi" w:eastAsiaTheme="majorEastAsia" w:hAnsiTheme="majorHAnsi" w:cstheme="majorBidi"/>
                                          <w:smallCaps/>
                                          <w:color w:val="4F81BD" w:themeColor="accent1"/>
                                          <w:sz w:val="72"/>
                                          <w:szCs w:val="72"/>
                                        </w:rPr>
                                        <w:t>Annual R</w:t>
                                      </w:r>
                                      <w:r w:rsidRPr="00B1104E">
                                        <w:rPr>
                                          <w:rFonts w:asciiTheme="majorHAnsi" w:eastAsiaTheme="majorEastAsia" w:hAnsiTheme="majorHAnsi" w:cstheme="majorBidi"/>
                                          <w:smallCaps/>
                                          <w:color w:val="4F81BD" w:themeColor="accent1"/>
                                          <w:sz w:val="72"/>
                                          <w:szCs w:val="72"/>
                                        </w:rPr>
                                        <w:t>eport</w:t>
                                      </w:r>
                                      <w:r>
                                        <w:rPr>
                                          <w:rFonts w:asciiTheme="majorHAnsi" w:eastAsiaTheme="majorEastAsia" w:hAnsiTheme="majorHAnsi" w:cstheme="majorBidi"/>
                                          <w:smallCaps/>
                                          <w:color w:val="4F81BD" w:themeColor="accent1"/>
                                          <w:sz w:val="72"/>
                                          <w:szCs w:val="72"/>
                                        </w:rPr>
                                        <w:t xml:space="preserve"> 2022-2023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24C3DD7"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" fillcolor="#dbe5f1 [660]"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" fillcolor="#dbe5f1 [660]" stroked="f" strokeweight="2pt">
                      <v:textbox inset="36pt,57.6pt,36pt,36pt">
                        <w:txbxContent>
                          <w:p w:rsidR="0067575A" w:rsidRDefault="0067575A">
                            <w:pPr>
                              <w:pStyle w:val="NoSpacing"/>
                              <w:spacing w:before="120"/>
                              <w:jc w:val="center"/>
                              <w:rPr>
                                <w:color w:val="FFFFFF" w:themeColor="background1"/>
                              </w:rPr>
                            </w:pPr>
                            <w:r>
                              <w:rPr>
                                <w:noProof/>
                              </w:rPr>
                              <w:drawing>
                                <wp:inline distT="0" distB="0" distL="0" distR="0" wp14:anchorId="5BA5F926" wp14:editId="095417F3">
                                  <wp:extent cx="6034265" cy="3143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7530" cy="3165787"/>
                                          </a:xfrm>
                                          <a:prstGeom prst="rect">
                                            <a:avLst/>
                                          </a:prstGeom>
                                          <a:noFill/>
                                          <a:ln>
                                            <a:noFill/>
                                          </a:ln>
                                        </pic:spPr>
                                      </pic:pic>
                                    </a:graphicData>
                                  </a:graphic>
                                </wp:inline>
                              </w:drawing>
                            </w: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small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67575A" w:rsidRDefault="0067575A">
                                <w:pPr>
                                  <w:pStyle w:val="NoSpacing"/>
                                  <w:jc w:val="center"/>
                                  <w:rPr>
                                    <w:rFonts w:asciiTheme="majorHAnsi" w:eastAsiaTheme="majorEastAsia" w:hAnsiTheme="majorHAnsi" w:cstheme="majorBidi"/>
                                    <w:caps/>
                                    <w:color w:val="4F81BD" w:themeColor="accent1"/>
                                    <w:sz w:val="72"/>
                                    <w:szCs w:val="72"/>
                                  </w:rPr>
                                </w:pPr>
                                <w:r w:rsidRPr="00B1104E">
                                  <w:rPr>
                                    <w:rFonts w:asciiTheme="majorHAnsi" w:eastAsiaTheme="majorEastAsia" w:hAnsiTheme="majorHAnsi" w:cstheme="majorBidi"/>
                                    <w:smallCaps/>
                                    <w:color w:val="4F81BD" w:themeColor="accent1"/>
                                    <w:sz w:val="72"/>
                                    <w:szCs w:val="72"/>
                                  </w:rPr>
                                  <w:t xml:space="preserve">HSCPS </w:t>
                                </w:r>
                                <w:r>
                                  <w:rPr>
                                    <w:rFonts w:asciiTheme="majorHAnsi" w:eastAsiaTheme="majorEastAsia" w:hAnsiTheme="majorHAnsi" w:cstheme="majorBidi"/>
                                    <w:smallCaps/>
                                    <w:color w:val="4F81BD" w:themeColor="accent1"/>
                                    <w:sz w:val="72"/>
                                    <w:szCs w:val="72"/>
                                  </w:rPr>
                                  <w:t>Annual R</w:t>
                                </w:r>
                                <w:r w:rsidRPr="00B1104E">
                                  <w:rPr>
                                    <w:rFonts w:asciiTheme="majorHAnsi" w:eastAsiaTheme="majorEastAsia" w:hAnsiTheme="majorHAnsi" w:cstheme="majorBidi"/>
                                    <w:smallCaps/>
                                    <w:color w:val="4F81BD" w:themeColor="accent1"/>
                                    <w:sz w:val="72"/>
                                    <w:szCs w:val="72"/>
                                  </w:rPr>
                                  <w:t>eport</w:t>
                                </w:r>
                                <w:r>
                                  <w:rPr>
                                    <w:rFonts w:asciiTheme="majorHAnsi" w:eastAsiaTheme="majorEastAsia" w:hAnsiTheme="majorHAnsi" w:cstheme="majorBidi"/>
                                    <w:smallCaps/>
                                    <w:color w:val="4F81BD" w:themeColor="accent1"/>
                                    <w:sz w:val="72"/>
                                    <w:szCs w:val="72"/>
                                  </w:rPr>
                                  <w:t xml:space="preserve"> 2022-2023</w:t>
                                </w:r>
                              </w:p>
                            </w:sdtContent>
                          </w:sdt>
                        </w:txbxContent>
                      </v:textbox>
                    </v:shape>
                    <w10:wrap anchorx="page" anchory="page"/>
                  </v:group>
                </w:pict>
              </mc:Fallback>
            </mc:AlternateContent>
          </w:r>
        </w:p>
        <w:p w:rsidR="00B1104E" w:rsidRDefault="00B1104E">
          <w:pPr>
            <w:spacing w:after="200" w:line="276" w:lineRule="auto"/>
            <w:rPr>
              <w:b/>
              <w:sz w:val="28"/>
              <w:szCs w:val="28"/>
            </w:rPr>
          </w:pPr>
          <w:r>
            <w:rPr>
              <w:b/>
              <w:sz w:val="28"/>
              <w:szCs w:val="28"/>
            </w:rPr>
            <w:br w:type="page"/>
          </w:r>
        </w:p>
      </w:sdtContent>
    </w:sdt>
    <w:p w:rsidR="00A761B0" w:rsidRDefault="00A761B0" w:rsidP="00B969A9">
      <w:pPr>
        <w:pStyle w:val="NoSpacing"/>
        <w:jc w:val="both"/>
        <w:rPr>
          <w:b/>
          <w:sz w:val="28"/>
          <w:szCs w:val="28"/>
        </w:rPr>
      </w:pPr>
    </w:p>
    <w:p w:rsidR="00B80702" w:rsidRDefault="006058A4" w:rsidP="00B969A9">
      <w:pPr>
        <w:pStyle w:val="NoSpacing"/>
        <w:jc w:val="both"/>
        <w:rPr>
          <w:b/>
          <w:sz w:val="28"/>
          <w:szCs w:val="28"/>
        </w:rPr>
      </w:pPr>
      <w:r w:rsidRPr="00A761B0">
        <w:rPr>
          <w:b/>
          <w:sz w:val="28"/>
          <w:szCs w:val="28"/>
        </w:rPr>
        <w:t xml:space="preserve">  </w:t>
      </w:r>
    </w:p>
    <w:p w:rsidR="00B80702" w:rsidRDefault="00B80702" w:rsidP="00B969A9">
      <w:pPr>
        <w:pStyle w:val="NoSpacing"/>
        <w:jc w:val="both"/>
        <w:rPr>
          <w:b/>
          <w:sz w:val="28"/>
          <w:szCs w:val="28"/>
        </w:rPr>
      </w:pPr>
    </w:p>
    <w:p w:rsidR="00B80702" w:rsidRDefault="00B80702" w:rsidP="00B969A9">
      <w:pPr>
        <w:pStyle w:val="NoSpacing"/>
        <w:jc w:val="both"/>
        <w:rPr>
          <w:b/>
          <w:sz w:val="28"/>
          <w:szCs w:val="28"/>
        </w:rPr>
      </w:pPr>
    </w:p>
    <w:p w:rsidR="00834262" w:rsidRDefault="00834262" w:rsidP="00E85D5B">
      <w:pPr>
        <w:pStyle w:val="NoSpacing"/>
        <w:jc w:val="both"/>
        <w:rPr>
          <w:rFonts w:ascii="Arial" w:hAnsi="Arial" w:cs="Arial"/>
          <w:b/>
          <w:sz w:val="28"/>
          <w:szCs w:val="28"/>
        </w:rPr>
      </w:pPr>
      <w:bookmarkStart w:id="0" w:name="_Hlk117689569"/>
      <w:r>
        <w:rPr>
          <w:rFonts w:ascii="Arial" w:hAnsi="Arial" w:cs="Arial"/>
          <w:b/>
          <w:sz w:val="28"/>
          <w:szCs w:val="28"/>
        </w:rPr>
        <w:t xml:space="preserve">HSCPS </w:t>
      </w:r>
      <w:r w:rsidR="008B47E0">
        <w:rPr>
          <w:rFonts w:ascii="Arial" w:hAnsi="Arial" w:cs="Arial"/>
          <w:b/>
          <w:sz w:val="28"/>
          <w:szCs w:val="28"/>
        </w:rPr>
        <w:t xml:space="preserve">Annual </w:t>
      </w:r>
      <w:r w:rsidR="006058A4" w:rsidRPr="00A761B0">
        <w:rPr>
          <w:rFonts w:ascii="Arial" w:hAnsi="Arial" w:cs="Arial"/>
          <w:b/>
          <w:sz w:val="28"/>
          <w:szCs w:val="28"/>
        </w:rPr>
        <w:t>Report</w:t>
      </w:r>
      <w:r w:rsidR="00B64E94" w:rsidRPr="00A761B0">
        <w:rPr>
          <w:rFonts w:ascii="Arial" w:hAnsi="Arial" w:cs="Arial"/>
          <w:b/>
          <w:sz w:val="28"/>
          <w:szCs w:val="28"/>
        </w:rPr>
        <w:t xml:space="preserve"> </w:t>
      </w:r>
      <w:r w:rsidR="008B47E0">
        <w:rPr>
          <w:rFonts w:ascii="Arial" w:hAnsi="Arial" w:cs="Arial"/>
          <w:b/>
          <w:sz w:val="28"/>
          <w:szCs w:val="28"/>
        </w:rPr>
        <w:t>2022-2023</w:t>
      </w:r>
    </w:p>
    <w:p w:rsidR="00834262" w:rsidRDefault="00834262" w:rsidP="00E85D5B">
      <w:pPr>
        <w:pStyle w:val="NoSpacing"/>
        <w:jc w:val="both"/>
        <w:rPr>
          <w:rFonts w:ascii="Arial" w:hAnsi="Arial" w:cs="Arial"/>
          <w:b/>
          <w:sz w:val="28"/>
          <w:szCs w:val="28"/>
        </w:rPr>
      </w:pPr>
    </w:p>
    <w:p w:rsidR="008B47E0" w:rsidRPr="008B47E0" w:rsidRDefault="008B47E0" w:rsidP="008B47E0">
      <w:pPr>
        <w:widowControl w:val="0"/>
        <w:autoSpaceDE w:val="0"/>
        <w:autoSpaceDN w:val="0"/>
        <w:spacing w:before="105"/>
        <w:ind w:left="112"/>
        <w:rPr>
          <w:rFonts w:ascii="Arial" w:eastAsia="Calibri" w:hAnsi="Arial" w:cs="Arial"/>
          <w:sz w:val="32"/>
          <w:szCs w:val="22"/>
          <w:lang w:bidi="en-GB"/>
        </w:rPr>
      </w:pPr>
      <w:r w:rsidRPr="008B47E0">
        <w:rPr>
          <w:rFonts w:ascii="Arial" w:eastAsia="Calibri" w:hAnsi="Arial" w:cs="Arial"/>
          <w:color w:val="2D74B5"/>
          <w:w w:val="120"/>
          <w:sz w:val="32"/>
          <w:szCs w:val="22"/>
          <w:lang w:bidi="en-GB"/>
        </w:rPr>
        <w:t>Table of contents</w:t>
      </w:r>
    </w:p>
    <w:sdt>
      <w:sdtPr>
        <w:rPr>
          <w:rFonts w:ascii="Arial" w:eastAsia="Calibri" w:hAnsi="Arial" w:cs="Arial"/>
          <w:sz w:val="22"/>
          <w:szCs w:val="22"/>
          <w:lang w:bidi="en-GB"/>
        </w:rPr>
        <w:id w:val="1105859370"/>
        <w:docPartObj>
          <w:docPartGallery w:val="Table of Contents"/>
          <w:docPartUnique/>
        </w:docPartObj>
      </w:sdtPr>
      <w:sdtEndPr>
        <w:rPr>
          <w:sz w:val="24"/>
          <w:szCs w:val="24"/>
        </w:rPr>
      </w:sdtEndPr>
      <w:sdtContent>
        <w:p w:rsidR="008B47E0" w:rsidRPr="00AD304E" w:rsidRDefault="008B47E0" w:rsidP="008B47E0">
          <w:pPr>
            <w:widowControl w:val="0"/>
            <w:numPr>
              <w:ilvl w:val="0"/>
              <w:numId w:val="20"/>
            </w:numPr>
            <w:tabs>
              <w:tab w:val="left" w:pos="552"/>
              <w:tab w:val="left" w:pos="553"/>
              <w:tab w:val="right" w:leader="dot" w:pos="9742"/>
            </w:tabs>
            <w:autoSpaceDE w:val="0"/>
            <w:autoSpaceDN w:val="0"/>
            <w:spacing w:before="151"/>
            <w:ind w:hanging="441"/>
            <w:rPr>
              <w:rFonts w:ascii="Arial" w:eastAsia="Calibri" w:hAnsi="Arial" w:cs="Arial"/>
              <w:b/>
              <w:bCs/>
              <w:lang w:bidi="en-GB"/>
            </w:rPr>
          </w:pPr>
          <w:r w:rsidRPr="00AD304E">
            <w:rPr>
              <w:rFonts w:ascii="Arial" w:eastAsia="Calibri" w:hAnsi="Arial" w:cs="Arial"/>
              <w:b/>
              <w:bCs/>
              <w:lang w:bidi="en-GB"/>
            </w:rPr>
            <w:fldChar w:fldCharType="begin"/>
          </w:r>
          <w:r w:rsidRPr="00AD304E">
            <w:rPr>
              <w:rFonts w:ascii="Arial" w:eastAsia="Calibri" w:hAnsi="Arial" w:cs="Arial"/>
              <w:b/>
              <w:bCs/>
              <w:lang w:bidi="en-GB"/>
            </w:rPr>
            <w:instrText xml:space="preserve">TOC \o "1-2" \h \z \u </w:instrText>
          </w:r>
          <w:r w:rsidRPr="00AD304E">
            <w:rPr>
              <w:rFonts w:ascii="Arial" w:eastAsia="Calibri" w:hAnsi="Arial" w:cs="Arial"/>
              <w:b/>
              <w:bCs/>
              <w:lang w:bidi="en-GB"/>
            </w:rPr>
            <w:fldChar w:fldCharType="separate"/>
          </w:r>
          <w:hyperlink w:anchor="_TOC_250012" w:history="1">
            <w:r w:rsidRPr="00AD304E">
              <w:rPr>
                <w:rFonts w:ascii="Arial" w:eastAsia="Calibri" w:hAnsi="Arial" w:cs="Arial"/>
                <w:b/>
                <w:bCs/>
                <w:w w:val="125"/>
                <w:lang w:bidi="en-GB"/>
              </w:rPr>
              <w:t>The Pension Board Purpose</w:t>
            </w:r>
            <w:r w:rsidRPr="00AD304E">
              <w:rPr>
                <w:rFonts w:ascii="Arial" w:eastAsia="Calibri" w:hAnsi="Arial" w:cs="Arial"/>
                <w:b/>
                <w:bCs/>
                <w:spacing w:val="-4"/>
                <w:w w:val="125"/>
                <w:lang w:bidi="en-GB"/>
              </w:rPr>
              <w:t xml:space="preserve"> </w:t>
            </w:r>
            <w:r w:rsidRPr="00AD304E">
              <w:rPr>
                <w:rFonts w:ascii="Arial" w:eastAsia="Calibri" w:hAnsi="Arial" w:cs="Arial"/>
                <w:b/>
                <w:bCs/>
                <w:w w:val="125"/>
                <w:lang w:bidi="en-GB"/>
              </w:rPr>
              <w:t>and</w:t>
            </w:r>
            <w:r w:rsidRPr="00AD304E">
              <w:rPr>
                <w:rFonts w:ascii="Arial" w:eastAsia="Calibri" w:hAnsi="Arial" w:cs="Arial"/>
                <w:b/>
                <w:bCs/>
                <w:spacing w:val="-1"/>
                <w:w w:val="125"/>
                <w:lang w:bidi="en-GB"/>
              </w:rPr>
              <w:t xml:space="preserve"> </w:t>
            </w:r>
            <w:r w:rsidRPr="00AD304E">
              <w:rPr>
                <w:rFonts w:ascii="Arial" w:eastAsia="Calibri" w:hAnsi="Arial" w:cs="Arial"/>
                <w:b/>
                <w:bCs/>
                <w:w w:val="125"/>
                <w:lang w:bidi="en-GB"/>
              </w:rPr>
              <w:t>Role</w:t>
            </w:r>
            <w:r w:rsidRPr="00AD304E">
              <w:rPr>
                <w:rFonts w:ascii="Arial" w:eastAsia="Calibri" w:hAnsi="Arial" w:cs="Arial"/>
                <w:b/>
                <w:bCs/>
                <w:w w:val="125"/>
                <w:lang w:bidi="en-GB"/>
              </w:rPr>
              <w:tab/>
              <w:t>3</w:t>
            </w:r>
          </w:hyperlink>
        </w:p>
        <w:p w:rsidR="008B47E0" w:rsidRPr="00AD304E" w:rsidRDefault="0067575A" w:rsidP="008B47E0">
          <w:pPr>
            <w:widowControl w:val="0"/>
            <w:numPr>
              <w:ilvl w:val="0"/>
              <w:numId w:val="20"/>
            </w:numPr>
            <w:tabs>
              <w:tab w:val="left" w:pos="552"/>
              <w:tab w:val="left" w:pos="553"/>
              <w:tab w:val="right" w:leader="dot" w:pos="9742"/>
            </w:tabs>
            <w:autoSpaceDE w:val="0"/>
            <w:autoSpaceDN w:val="0"/>
            <w:spacing w:before="122"/>
            <w:ind w:hanging="441"/>
            <w:rPr>
              <w:rFonts w:ascii="Arial" w:eastAsia="Calibri" w:hAnsi="Arial" w:cs="Arial"/>
              <w:b/>
              <w:bCs/>
              <w:lang w:bidi="en-GB"/>
            </w:rPr>
          </w:pPr>
          <w:hyperlink w:anchor="_TOC_250011" w:history="1">
            <w:r w:rsidR="008B47E0" w:rsidRPr="00AD304E">
              <w:rPr>
                <w:rFonts w:ascii="Arial" w:eastAsia="Calibri" w:hAnsi="Arial" w:cs="Arial"/>
                <w:b/>
                <w:bCs/>
                <w:w w:val="125"/>
                <w:lang w:bidi="en-GB"/>
              </w:rPr>
              <w:t>The HS</w:t>
            </w:r>
            <w:r w:rsidR="00CF1C13" w:rsidRPr="00AD304E">
              <w:rPr>
                <w:rFonts w:ascii="Arial" w:eastAsia="Calibri" w:hAnsi="Arial" w:cs="Arial"/>
                <w:b/>
                <w:bCs/>
                <w:w w:val="125"/>
                <w:lang w:bidi="en-GB"/>
              </w:rPr>
              <w:t>C</w:t>
            </w:r>
            <w:r w:rsidR="008B47E0" w:rsidRPr="00AD304E">
              <w:rPr>
                <w:rFonts w:ascii="Arial" w:eastAsia="Calibri" w:hAnsi="Arial" w:cs="Arial"/>
                <w:b/>
                <w:bCs/>
                <w:spacing w:val="-1"/>
                <w:w w:val="125"/>
                <w:lang w:bidi="en-GB"/>
              </w:rPr>
              <w:t xml:space="preserve"> </w:t>
            </w:r>
            <w:r w:rsidR="008B47E0" w:rsidRPr="00AD304E">
              <w:rPr>
                <w:rFonts w:ascii="Arial" w:eastAsia="Calibri" w:hAnsi="Arial" w:cs="Arial"/>
                <w:b/>
                <w:bCs/>
                <w:w w:val="125"/>
                <w:lang w:bidi="en-GB"/>
              </w:rPr>
              <w:t>Pension</w:t>
            </w:r>
            <w:r w:rsidR="008B47E0" w:rsidRPr="00AD304E">
              <w:rPr>
                <w:rFonts w:ascii="Arial" w:eastAsia="Calibri" w:hAnsi="Arial" w:cs="Arial"/>
                <w:b/>
                <w:bCs/>
                <w:spacing w:val="-1"/>
                <w:w w:val="125"/>
                <w:lang w:bidi="en-GB"/>
              </w:rPr>
              <w:t xml:space="preserve"> </w:t>
            </w:r>
            <w:r w:rsidR="008B47E0" w:rsidRPr="00AD304E">
              <w:rPr>
                <w:rFonts w:ascii="Arial" w:eastAsia="Calibri" w:hAnsi="Arial" w:cs="Arial"/>
                <w:b/>
                <w:bCs/>
                <w:w w:val="125"/>
                <w:lang w:bidi="en-GB"/>
              </w:rPr>
              <w:t>Scheme</w:t>
            </w:r>
            <w:r w:rsidR="008B47E0" w:rsidRPr="00AD304E">
              <w:rPr>
                <w:rFonts w:ascii="Arial" w:eastAsia="Calibri" w:hAnsi="Arial" w:cs="Arial"/>
                <w:b/>
                <w:bCs/>
                <w:w w:val="125"/>
                <w:lang w:bidi="en-GB"/>
              </w:rPr>
              <w:tab/>
            </w:r>
          </w:hyperlink>
          <w:r w:rsidR="00570BEE">
            <w:rPr>
              <w:rFonts w:ascii="Arial" w:eastAsia="Calibri" w:hAnsi="Arial" w:cs="Arial"/>
              <w:b/>
              <w:bCs/>
              <w:w w:val="125"/>
              <w:lang w:bidi="en-GB"/>
            </w:rPr>
            <w:t>7</w:t>
          </w:r>
        </w:p>
        <w:p w:rsidR="008B47E0" w:rsidRPr="00AD304E" w:rsidRDefault="00B45DE5" w:rsidP="00B45DE5">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hAnsi="Arial" w:cs="Arial"/>
              <w:b/>
            </w:rPr>
            <w:t xml:space="preserve">2.1      </w:t>
          </w:r>
          <w:r w:rsidR="00CF1C13" w:rsidRPr="00AD304E">
            <w:rPr>
              <w:rFonts w:ascii="Arial" w:hAnsi="Arial" w:cs="Arial"/>
              <w:b/>
            </w:rPr>
            <w:t>Pension Administration Team</w:t>
          </w:r>
        </w:p>
        <w:p w:rsidR="00CF1C13" w:rsidRPr="00AD304E" w:rsidRDefault="00B45DE5" w:rsidP="00B45DE5">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eastAsia="Calibri" w:hAnsi="Arial" w:cs="Arial"/>
              <w:b/>
              <w:bCs/>
              <w:lang w:bidi="en-GB"/>
            </w:rPr>
            <w:t xml:space="preserve">2.2      </w:t>
          </w:r>
          <w:r w:rsidR="00CF1C13" w:rsidRPr="00AD304E">
            <w:rPr>
              <w:rFonts w:ascii="Arial" w:eastAsia="Calibri" w:hAnsi="Arial" w:cs="Arial"/>
              <w:b/>
              <w:bCs/>
              <w:lang w:bidi="en-GB"/>
            </w:rPr>
            <w:t>Payroll Pension Team</w:t>
          </w:r>
        </w:p>
        <w:p w:rsidR="00CF1C13" w:rsidRPr="00AD304E" w:rsidRDefault="00B45DE5" w:rsidP="00B45DE5">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eastAsia="Calibri" w:hAnsi="Arial" w:cs="Arial"/>
              <w:b/>
              <w:bCs/>
              <w:lang w:bidi="en-GB"/>
            </w:rPr>
            <w:t xml:space="preserve">2.3      </w:t>
          </w:r>
          <w:r w:rsidR="00CF1C13" w:rsidRPr="00AD304E">
            <w:rPr>
              <w:rFonts w:ascii="Arial" w:eastAsia="Calibri" w:hAnsi="Arial" w:cs="Arial"/>
              <w:b/>
              <w:bCs/>
              <w:lang w:bidi="en-GB"/>
            </w:rPr>
            <w:t>Annual Allowance Team</w:t>
          </w:r>
        </w:p>
        <w:p w:rsidR="00CF1C13" w:rsidRPr="00AD304E" w:rsidRDefault="00B45DE5" w:rsidP="00B45DE5">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eastAsia="Calibri" w:hAnsi="Arial" w:cs="Arial"/>
              <w:b/>
              <w:bCs/>
              <w:lang w:bidi="en-GB"/>
            </w:rPr>
            <w:t xml:space="preserve">2.4      </w:t>
          </w:r>
          <w:r w:rsidR="00CF1C13" w:rsidRPr="00AD304E">
            <w:rPr>
              <w:rFonts w:ascii="Arial" w:eastAsia="Calibri" w:hAnsi="Arial" w:cs="Arial"/>
              <w:b/>
              <w:bCs/>
              <w:lang w:bidi="en-GB"/>
            </w:rPr>
            <w:t>Data Management Team</w:t>
          </w:r>
        </w:p>
        <w:p w:rsidR="00CF1C13" w:rsidRPr="00AD304E" w:rsidRDefault="00B45DE5" w:rsidP="00B45DE5">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eastAsia="Calibri" w:hAnsi="Arial" w:cs="Arial"/>
              <w:b/>
              <w:bCs/>
              <w:lang w:bidi="en-GB"/>
            </w:rPr>
            <w:t xml:space="preserve">2.5      </w:t>
          </w:r>
          <w:r w:rsidR="00CF1C13" w:rsidRPr="00AD304E">
            <w:rPr>
              <w:rFonts w:ascii="Arial" w:eastAsia="Calibri" w:hAnsi="Arial" w:cs="Arial"/>
              <w:b/>
              <w:bCs/>
              <w:lang w:bidi="en-GB"/>
            </w:rPr>
            <w:t>Trust Liaison Team</w:t>
          </w:r>
        </w:p>
        <w:p w:rsidR="00CF1C13" w:rsidRPr="00AD304E" w:rsidRDefault="00B45DE5" w:rsidP="00B45DE5">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eastAsia="Calibri" w:hAnsi="Arial" w:cs="Arial"/>
              <w:b/>
              <w:bCs/>
              <w:lang w:bidi="en-GB"/>
            </w:rPr>
            <w:t xml:space="preserve">2.6      </w:t>
          </w:r>
          <w:r w:rsidR="00CF1C13" w:rsidRPr="00AD304E">
            <w:rPr>
              <w:rFonts w:ascii="Arial" w:eastAsia="Calibri" w:hAnsi="Arial" w:cs="Arial"/>
              <w:b/>
              <w:bCs/>
              <w:lang w:bidi="en-GB"/>
            </w:rPr>
            <w:t>GP Practitioners Team</w:t>
          </w:r>
        </w:p>
        <w:p w:rsidR="00CF1C13" w:rsidRPr="00AD304E" w:rsidRDefault="00B45DE5" w:rsidP="00B45DE5">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eastAsia="Calibri" w:hAnsi="Arial" w:cs="Arial"/>
              <w:b/>
              <w:bCs/>
              <w:lang w:bidi="en-GB"/>
            </w:rPr>
            <w:t xml:space="preserve">2.7      </w:t>
          </w:r>
          <w:r w:rsidR="00CF1C13" w:rsidRPr="00AD304E">
            <w:rPr>
              <w:rFonts w:ascii="Arial" w:eastAsia="Calibri" w:hAnsi="Arial" w:cs="Arial"/>
              <w:b/>
              <w:bCs/>
              <w:lang w:bidi="en-GB"/>
            </w:rPr>
            <w:t>IDR2s and PO Outcomes</w:t>
          </w:r>
        </w:p>
        <w:p w:rsidR="00CF1C13" w:rsidRPr="00AD304E" w:rsidRDefault="00CF1C13" w:rsidP="00CA26B8">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p>
        <w:p w:rsidR="00CA26B8" w:rsidRPr="00AD304E" w:rsidRDefault="00CA26B8" w:rsidP="00CA26B8">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eastAsia="Calibri" w:hAnsi="Arial" w:cs="Arial"/>
              <w:b/>
              <w:bCs/>
              <w:lang w:bidi="en-GB"/>
            </w:rPr>
            <w:t xml:space="preserve">Appendix </w:t>
          </w:r>
          <w:r w:rsidR="00791AAB">
            <w:rPr>
              <w:rFonts w:ascii="Arial" w:eastAsia="Calibri" w:hAnsi="Arial" w:cs="Arial"/>
              <w:b/>
              <w:bCs/>
              <w:lang w:bidi="en-GB"/>
            </w:rPr>
            <w:t>A</w:t>
          </w:r>
          <w:r w:rsidRPr="00AD304E">
            <w:rPr>
              <w:rFonts w:ascii="Arial" w:eastAsia="Calibri" w:hAnsi="Arial" w:cs="Arial"/>
              <w:b/>
              <w:bCs/>
              <w:lang w:bidi="en-GB"/>
            </w:rPr>
            <w:t xml:space="preserve"> - Record Keeping; data improvement</w:t>
          </w:r>
        </w:p>
        <w:p w:rsidR="00CA26B8" w:rsidRPr="00AD304E" w:rsidRDefault="00CA26B8" w:rsidP="00CA26B8">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eastAsia="Calibri" w:hAnsi="Arial" w:cs="Arial"/>
              <w:b/>
              <w:bCs/>
              <w:lang w:bidi="en-GB"/>
            </w:rPr>
            <w:t xml:space="preserve">Appendix </w:t>
          </w:r>
          <w:r w:rsidR="00791AAB">
            <w:rPr>
              <w:rFonts w:ascii="Arial" w:eastAsia="Calibri" w:hAnsi="Arial" w:cs="Arial"/>
              <w:b/>
              <w:bCs/>
              <w:lang w:bidi="en-GB"/>
            </w:rPr>
            <w:t>B</w:t>
          </w:r>
          <w:r w:rsidRPr="00AD304E">
            <w:rPr>
              <w:rFonts w:ascii="Arial" w:eastAsia="Calibri" w:hAnsi="Arial" w:cs="Arial"/>
              <w:b/>
              <w:bCs/>
              <w:lang w:bidi="en-GB"/>
            </w:rPr>
            <w:t xml:space="preserve"> - Organisational Chart</w:t>
          </w:r>
        </w:p>
        <w:p w:rsidR="00CA26B8" w:rsidRPr="00AD304E" w:rsidRDefault="00CA26B8" w:rsidP="00CA26B8">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p>
        <w:p w:rsidR="008B47E0" w:rsidRPr="00AD304E" w:rsidRDefault="00AD304E" w:rsidP="008B47E0">
          <w:pPr>
            <w:widowControl w:val="0"/>
            <w:numPr>
              <w:ilvl w:val="0"/>
              <w:numId w:val="20"/>
            </w:numPr>
            <w:tabs>
              <w:tab w:val="left" w:pos="552"/>
              <w:tab w:val="left" w:pos="553"/>
              <w:tab w:val="right" w:leader="dot" w:pos="9742"/>
            </w:tabs>
            <w:autoSpaceDE w:val="0"/>
            <w:autoSpaceDN w:val="0"/>
            <w:spacing w:before="126"/>
            <w:ind w:hanging="441"/>
            <w:rPr>
              <w:rFonts w:ascii="Arial" w:eastAsia="Calibri" w:hAnsi="Arial" w:cs="Arial"/>
              <w:b/>
              <w:bCs/>
              <w:lang w:bidi="en-GB"/>
            </w:rPr>
          </w:pPr>
          <w:r>
            <w:rPr>
              <w:rFonts w:ascii="Arial" w:eastAsia="Calibri" w:hAnsi="Arial" w:cs="Arial"/>
              <w:b/>
              <w:bCs/>
              <w:lang w:bidi="en-GB"/>
            </w:rPr>
            <w:t xml:space="preserve">Governance……………………………………………………………………………….... </w:t>
          </w:r>
          <w:r w:rsidRPr="00AD304E">
            <w:rPr>
              <w:rFonts w:ascii="Arial" w:eastAsia="Calibri" w:hAnsi="Arial" w:cs="Arial"/>
              <w:b/>
              <w:bCs/>
              <w:lang w:bidi="en-GB"/>
            </w:rPr>
            <w:t>35</w:t>
          </w:r>
        </w:p>
        <w:p w:rsidR="008B47E0" w:rsidRPr="00AD304E" w:rsidRDefault="00B45DE5" w:rsidP="00B45DE5">
          <w:pPr>
            <w:widowControl w:val="0"/>
            <w:tabs>
              <w:tab w:val="left" w:pos="993"/>
              <w:tab w:val="left" w:pos="994"/>
              <w:tab w:val="right" w:leader="dot" w:pos="9745"/>
            </w:tabs>
            <w:autoSpaceDE w:val="0"/>
            <w:autoSpaceDN w:val="0"/>
            <w:spacing w:before="2"/>
            <w:ind w:left="334"/>
            <w:rPr>
              <w:rFonts w:ascii="Arial" w:eastAsia="Calibri" w:hAnsi="Arial" w:cs="Arial"/>
              <w:b/>
              <w:bCs/>
              <w:lang w:bidi="en-GB"/>
            </w:rPr>
          </w:pPr>
          <w:r w:rsidRPr="00AD304E">
            <w:rPr>
              <w:rFonts w:ascii="Arial" w:hAnsi="Arial" w:cs="Arial"/>
              <w:b/>
            </w:rPr>
            <w:t xml:space="preserve">3.1 </w:t>
          </w:r>
          <w:r w:rsidRPr="00AD304E">
            <w:rPr>
              <w:rFonts w:ascii="Arial" w:hAnsi="Arial" w:cs="Arial"/>
            </w:rPr>
            <w:t xml:space="preserve">    </w:t>
          </w:r>
          <w:hyperlink w:anchor="_TOC_250005" w:history="1">
            <w:r w:rsidR="008B47E0" w:rsidRPr="00AD304E">
              <w:rPr>
                <w:rFonts w:ascii="Arial" w:eastAsia="Calibri" w:hAnsi="Arial" w:cs="Arial"/>
                <w:b/>
                <w:bCs/>
                <w:w w:val="120"/>
                <w:lang w:bidi="en-GB"/>
              </w:rPr>
              <w:t>Risk</w:t>
            </w:r>
            <w:r w:rsidR="008B47E0" w:rsidRPr="00AD304E">
              <w:rPr>
                <w:rFonts w:ascii="Arial" w:eastAsia="Calibri" w:hAnsi="Arial" w:cs="Arial"/>
                <w:b/>
                <w:bCs/>
                <w:spacing w:val="3"/>
                <w:w w:val="120"/>
                <w:lang w:bidi="en-GB"/>
              </w:rPr>
              <w:t xml:space="preserve"> </w:t>
            </w:r>
            <w:r w:rsidR="008B47E0" w:rsidRPr="00AD304E">
              <w:rPr>
                <w:rFonts w:ascii="Arial" w:eastAsia="Calibri" w:hAnsi="Arial" w:cs="Arial"/>
                <w:b/>
                <w:bCs/>
                <w:w w:val="120"/>
                <w:lang w:bidi="en-GB"/>
              </w:rPr>
              <w:t>Management</w:t>
            </w:r>
            <w:r w:rsidR="008B47E0" w:rsidRPr="00AD304E">
              <w:rPr>
                <w:rFonts w:ascii="Arial" w:eastAsia="Calibri" w:hAnsi="Arial" w:cs="Arial"/>
                <w:b/>
                <w:bCs/>
                <w:w w:val="120"/>
                <w:lang w:bidi="en-GB"/>
              </w:rPr>
              <w:tab/>
            </w:r>
          </w:hyperlink>
        </w:p>
        <w:p w:rsidR="008B47E0" w:rsidRPr="00AD304E" w:rsidRDefault="00B45DE5" w:rsidP="00B45DE5">
          <w:pPr>
            <w:widowControl w:val="0"/>
            <w:tabs>
              <w:tab w:val="left" w:pos="993"/>
              <w:tab w:val="left" w:pos="994"/>
              <w:tab w:val="right" w:leader="dot" w:pos="9745"/>
            </w:tabs>
            <w:autoSpaceDE w:val="0"/>
            <w:autoSpaceDN w:val="0"/>
            <w:spacing w:before="5"/>
            <w:ind w:left="334"/>
            <w:rPr>
              <w:rFonts w:ascii="Arial" w:eastAsia="Calibri" w:hAnsi="Arial" w:cs="Arial"/>
              <w:b/>
              <w:bCs/>
              <w:lang w:bidi="en-GB"/>
            </w:rPr>
          </w:pPr>
          <w:r w:rsidRPr="00AD304E">
            <w:rPr>
              <w:rFonts w:ascii="Arial" w:hAnsi="Arial" w:cs="Arial"/>
              <w:b/>
            </w:rPr>
            <w:t>3.2</w:t>
          </w:r>
          <w:r w:rsidRPr="00AD304E">
            <w:rPr>
              <w:rFonts w:ascii="Arial" w:hAnsi="Arial" w:cs="Arial"/>
            </w:rPr>
            <w:t xml:space="preserve">      </w:t>
          </w:r>
          <w:hyperlink w:anchor="_TOC_250004" w:history="1">
            <w:r w:rsidR="008B47E0" w:rsidRPr="00AD304E">
              <w:rPr>
                <w:rFonts w:ascii="Arial" w:eastAsia="Calibri" w:hAnsi="Arial" w:cs="Arial"/>
                <w:b/>
                <w:bCs/>
                <w:w w:val="130"/>
                <w:lang w:bidi="en-GB"/>
              </w:rPr>
              <w:t>Reporting to the The Pensions</w:t>
            </w:r>
            <w:r w:rsidR="008B47E0" w:rsidRPr="00AD304E">
              <w:rPr>
                <w:rFonts w:ascii="Arial" w:eastAsia="Calibri" w:hAnsi="Arial" w:cs="Arial"/>
                <w:b/>
                <w:bCs/>
                <w:spacing w:val="-33"/>
                <w:w w:val="130"/>
                <w:lang w:bidi="en-GB"/>
              </w:rPr>
              <w:t xml:space="preserve"> </w:t>
            </w:r>
            <w:r w:rsidR="008B47E0" w:rsidRPr="00AD304E">
              <w:rPr>
                <w:rFonts w:ascii="Arial" w:eastAsia="Calibri" w:hAnsi="Arial" w:cs="Arial"/>
                <w:b/>
                <w:bCs/>
                <w:w w:val="130"/>
                <w:lang w:bidi="en-GB"/>
              </w:rPr>
              <w:t>Regulator</w:t>
            </w:r>
            <w:r w:rsidR="008B47E0" w:rsidRPr="00AD304E">
              <w:rPr>
                <w:rFonts w:ascii="Arial" w:eastAsia="Calibri" w:hAnsi="Arial" w:cs="Arial"/>
                <w:b/>
                <w:bCs/>
                <w:spacing w:val="-4"/>
                <w:w w:val="130"/>
                <w:lang w:bidi="en-GB"/>
              </w:rPr>
              <w:t xml:space="preserve"> </w:t>
            </w:r>
            <w:r w:rsidR="008B47E0" w:rsidRPr="00AD304E">
              <w:rPr>
                <w:rFonts w:ascii="Arial" w:eastAsia="Calibri" w:hAnsi="Arial" w:cs="Arial"/>
                <w:b/>
                <w:bCs/>
                <w:w w:val="130"/>
                <w:lang w:bidi="en-GB"/>
              </w:rPr>
              <w:t>(TPR)</w:t>
            </w:r>
            <w:r w:rsidR="008B47E0" w:rsidRPr="00AD304E">
              <w:rPr>
                <w:rFonts w:ascii="Arial" w:eastAsia="Calibri" w:hAnsi="Arial" w:cs="Arial"/>
                <w:b/>
                <w:bCs/>
                <w:w w:val="130"/>
                <w:lang w:bidi="en-GB"/>
              </w:rPr>
              <w:tab/>
            </w:r>
          </w:hyperlink>
        </w:p>
        <w:p w:rsidR="008B47E0" w:rsidRPr="00AD304E" w:rsidRDefault="00B45DE5" w:rsidP="00B45DE5">
          <w:pPr>
            <w:widowControl w:val="0"/>
            <w:tabs>
              <w:tab w:val="left" w:pos="1056"/>
              <w:tab w:val="left" w:pos="1057"/>
              <w:tab w:val="right" w:leader="dot" w:pos="9745"/>
            </w:tabs>
            <w:autoSpaceDE w:val="0"/>
            <w:autoSpaceDN w:val="0"/>
            <w:spacing w:before="3"/>
            <w:ind w:left="333"/>
            <w:rPr>
              <w:rFonts w:ascii="Arial" w:eastAsia="Calibri" w:hAnsi="Arial" w:cs="Arial"/>
              <w:b/>
              <w:bCs/>
              <w:lang w:bidi="en-GB"/>
            </w:rPr>
          </w:pPr>
          <w:r w:rsidRPr="00AD304E">
            <w:rPr>
              <w:rFonts w:ascii="Arial" w:hAnsi="Arial" w:cs="Arial"/>
              <w:b/>
            </w:rPr>
            <w:t>3.3</w:t>
          </w:r>
          <w:r w:rsidRPr="00AD304E">
            <w:rPr>
              <w:rFonts w:ascii="Arial" w:hAnsi="Arial" w:cs="Arial"/>
            </w:rPr>
            <w:t xml:space="preserve">      </w:t>
          </w:r>
          <w:hyperlink w:anchor="_TOC_250003" w:history="1">
            <w:r w:rsidR="008B47E0" w:rsidRPr="00AD304E">
              <w:rPr>
                <w:rFonts w:ascii="Arial" w:eastAsia="Calibri" w:hAnsi="Arial" w:cs="Arial"/>
                <w:b/>
                <w:bCs/>
                <w:w w:val="125"/>
                <w:lang w:bidi="en-GB"/>
              </w:rPr>
              <w:t>Membership changes to</w:t>
            </w:r>
            <w:r w:rsidR="008B47E0" w:rsidRPr="00AD304E">
              <w:rPr>
                <w:rFonts w:ascii="Arial" w:eastAsia="Calibri" w:hAnsi="Arial" w:cs="Arial"/>
                <w:b/>
                <w:bCs/>
                <w:spacing w:val="-2"/>
                <w:w w:val="125"/>
                <w:lang w:bidi="en-GB"/>
              </w:rPr>
              <w:t xml:space="preserve"> </w:t>
            </w:r>
            <w:r w:rsidR="008B47E0" w:rsidRPr="00AD304E">
              <w:rPr>
                <w:rFonts w:ascii="Arial" w:eastAsia="Calibri" w:hAnsi="Arial" w:cs="Arial"/>
                <w:b/>
                <w:bCs/>
                <w:w w:val="125"/>
                <w:lang w:bidi="en-GB"/>
              </w:rPr>
              <w:t>Pension</w:t>
            </w:r>
            <w:r w:rsidR="008B47E0" w:rsidRPr="00AD304E">
              <w:rPr>
                <w:rFonts w:ascii="Arial" w:eastAsia="Calibri" w:hAnsi="Arial" w:cs="Arial"/>
                <w:b/>
                <w:bCs/>
                <w:spacing w:val="1"/>
                <w:w w:val="125"/>
                <w:lang w:bidi="en-GB"/>
              </w:rPr>
              <w:t xml:space="preserve"> </w:t>
            </w:r>
            <w:r w:rsidR="008B47E0" w:rsidRPr="00AD304E">
              <w:rPr>
                <w:rFonts w:ascii="Arial" w:eastAsia="Calibri" w:hAnsi="Arial" w:cs="Arial"/>
                <w:b/>
                <w:bCs/>
                <w:w w:val="125"/>
                <w:lang w:bidi="en-GB"/>
              </w:rPr>
              <w:t>Board</w:t>
            </w:r>
            <w:r w:rsidR="008B47E0" w:rsidRPr="00AD304E">
              <w:rPr>
                <w:rFonts w:ascii="Arial" w:eastAsia="Calibri" w:hAnsi="Arial" w:cs="Arial"/>
                <w:b/>
                <w:bCs/>
                <w:w w:val="125"/>
                <w:lang w:bidi="en-GB"/>
              </w:rPr>
              <w:tab/>
            </w:r>
          </w:hyperlink>
        </w:p>
        <w:p w:rsidR="006058A4" w:rsidRPr="00AD304E" w:rsidRDefault="00B45DE5" w:rsidP="00AD304E">
          <w:pPr>
            <w:widowControl w:val="0"/>
            <w:tabs>
              <w:tab w:val="left" w:pos="993"/>
              <w:tab w:val="left" w:pos="994"/>
              <w:tab w:val="right" w:leader="dot" w:pos="9745"/>
            </w:tabs>
            <w:autoSpaceDE w:val="0"/>
            <w:autoSpaceDN w:val="0"/>
            <w:spacing w:before="3"/>
            <w:ind w:left="333"/>
            <w:rPr>
              <w:rFonts w:ascii="Arial" w:eastAsia="Arial" w:hAnsi="Arial" w:cs="Arial"/>
              <w:lang w:val="en-US"/>
            </w:rPr>
          </w:pPr>
          <w:r w:rsidRPr="00AD304E">
            <w:rPr>
              <w:rFonts w:ascii="Arial" w:hAnsi="Arial" w:cs="Arial"/>
              <w:b/>
            </w:rPr>
            <w:t>3.4</w:t>
          </w:r>
          <w:r w:rsidRPr="00AD304E">
            <w:rPr>
              <w:rFonts w:ascii="Arial" w:hAnsi="Arial" w:cs="Arial"/>
            </w:rPr>
            <w:t xml:space="preserve">      </w:t>
          </w:r>
          <w:hyperlink w:anchor="_TOC_250002" w:history="1">
            <w:r w:rsidR="008B47E0" w:rsidRPr="00AD304E">
              <w:rPr>
                <w:rFonts w:ascii="Arial" w:eastAsia="Calibri" w:hAnsi="Arial" w:cs="Arial"/>
                <w:b/>
                <w:bCs/>
                <w:w w:val="120"/>
                <w:lang w:bidi="en-GB"/>
              </w:rPr>
              <w:t>Pension</w:t>
            </w:r>
            <w:r w:rsidR="008B47E0" w:rsidRPr="00AD304E">
              <w:rPr>
                <w:rFonts w:ascii="Arial" w:eastAsia="Calibri" w:hAnsi="Arial" w:cs="Arial"/>
                <w:b/>
                <w:bCs/>
                <w:spacing w:val="4"/>
                <w:w w:val="120"/>
                <w:lang w:bidi="en-GB"/>
              </w:rPr>
              <w:t xml:space="preserve"> </w:t>
            </w:r>
            <w:r w:rsidR="008B47E0" w:rsidRPr="00AD304E">
              <w:rPr>
                <w:rFonts w:ascii="Arial" w:eastAsia="Calibri" w:hAnsi="Arial" w:cs="Arial"/>
                <w:b/>
                <w:bCs/>
                <w:w w:val="120"/>
                <w:lang w:bidi="en-GB"/>
              </w:rPr>
              <w:t>Board</w:t>
            </w:r>
            <w:r w:rsidR="008B47E0" w:rsidRPr="00AD304E">
              <w:rPr>
                <w:rFonts w:ascii="Arial" w:eastAsia="Calibri" w:hAnsi="Arial" w:cs="Arial"/>
                <w:b/>
                <w:bCs/>
                <w:spacing w:val="1"/>
                <w:w w:val="120"/>
                <w:lang w:bidi="en-GB"/>
              </w:rPr>
              <w:t xml:space="preserve"> </w:t>
            </w:r>
            <w:r w:rsidR="008B47E0" w:rsidRPr="00AD304E">
              <w:rPr>
                <w:rFonts w:ascii="Arial" w:eastAsia="Calibri" w:hAnsi="Arial" w:cs="Arial"/>
                <w:b/>
                <w:bCs/>
                <w:w w:val="120"/>
                <w:lang w:bidi="en-GB"/>
              </w:rPr>
              <w:t>Training</w:t>
            </w:r>
            <w:r w:rsidR="008B47E0" w:rsidRPr="00AD304E">
              <w:rPr>
                <w:rFonts w:ascii="Arial" w:eastAsia="Calibri" w:hAnsi="Arial" w:cs="Arial"/>
                <w:b/>
                <w:bCs/>
                <w:w w:val="120"/>
                <w:lang w:bidi="en-GB"/>
              </w:rPr>
              <w:tab/>
            </w:r>
          </w:hyperlink>
          <w:hyperlink w:anchor="_TOC_250001" w:history="1">
            <w:r w:rsidR="008B47E0" w:rsidRPr="00080EE4">
              <w:rPr>
                <w:rFonts w:ascii="Arial" w:eastAsia="Calibri" w:hAnsi="Arial" w:cs="Arial"/>
                <w:bCs/>
                <w:w w:val="125"/>
                <w:lang w:bidi="en-GB"/>
              </w:rPr>
              <w:t>P</w:t>
            </w:r>
          </w:hyperlink>
          <w:r w:rsidR="008B47E0" w:rsidRPr="00AD304E">
            <w:rPr>
              <w:rFonts w:ascii="Arial" w:eastAsia="Calibri" w:hAnsi="Arial" w:cs="Arial"/>
              <w:lang w:bidi="en-GB"/>
            </w:rPr>
            <w:fldChar w:fldCharType="end"/>
          </w:r>
        </w:p>
      </w:sdtContent>
    </w:sdt>
    <w:p w:rsidR="006D3086" w:rsidRDefault="006D3086" w:rsidP="0087688B">
      <w:pPr>
        <w:shd w:val="clear" w:color="auto" w:fill="FFFFFF"/>
        <w:spacing w:before="100" w:beforeAutospacing="1" w:after="225" w:line="360" w:lineRule="atLeast"/>
        <w:rPr>
          <w:rFonts w:ascii="Arial" w:hAnsi="Arial" w:cs="Arial"/>
          <w:b/>
          <w:bCs/>
          <w:sz w:val="36"/>
          <w:szCs w:val="36"/>
        </w:rPr>
      </w:pPr>
    </w:p>
    <w:p w:rsidR="006D3086" w:rsidRDefault="00CF1C13" w:rsidP="00CF1C13">
      <w:pPr>
        <w:shd w:val="clear" w:color="auto" w:fill="FFFFFF"/>
        <w:spacing w:before="100" w:beforeAutospacing="1" w:after="225" w:line="360" w:lineRule="atLeast"/>
        <w:rPr>
          <w:rFonts w:ascii="Arial" w:hAnsi="Arial" w:cs="Arial"/>
          <w:b/>
          <w:bCs/>
          <w:sz w:val="36"/>
          <w:szCs w:val="36"/>
        </w:rPr>
      </w:pPr>
      <w:r w:rsidRPr="00CF1C13">
        <w:rPr>
          <w:rFonts w:ascii="Arial" w:hAnsi="Arial" w:cs="Arial"/>
          <w:b/>
          <w:bCs/>
          <w:sz w:val="36"/>
          <w:szCs w:val="36"/>
        </w:rPr>
        <w:tab/>
      </w:r>
    </w:p>
    <w:p w:rsidR="0087688B" w:rsidRPr="0087688B" w:rsidRDefault="00570BEE" w:rsidP="0087688B">
      <w:pPr>
        <w:shd w:val="clear" w:color="auto" w:fill="FFFFFF"/>
        <w:spacing w:before="100" w:beforeAutospacing="1" w:after="225" w:line="360" w:lineRule="atLeast"/>
        <w:rPr>
          <w:rFonts w:ascii="Arial" w:hAnsi="Arial" w:cs="Arial"/>
        </w:rPr>
      </w:pPr>
      <w:r>
        <w:rPr>
          <w:rFonts w:ascii="Arial" w:hAnsi="Arial" w:cs="Arial"/>
          <w:b/>
          <w:bCs/>
          <w:sz w:val="36"/>
          <w:szCs w:val="36"/>
        </w:rPr>
        <w:t>HSC Pen</w:t>
      </w:r>
      <w:r w:rsidR="0087688B" w:rsidRPr="0087688B">
        <w:rPr>
          <w:rFonts w:ascii="Arial" w:hAnsi="Arial" w:cs="Arial"/>
          <w:b/>
          <w:bCs/>
          <w:sz w:val="36"/>
          <w:szCs w:val="36"/>
        </w:rPr>
        <w:t xml:space="preserve">sion Board </w:t>
      </w:r>
    </w:p>
    <w:p w:rsidR="0087688B" w:rsidRPr="00CA26B8" w:rsidRDefault="0087688B" w:rsidP="0087688B">
      <w:pPr>
        <w:shd w:val="clear" w:color="auto" w:fill="FFFFFF"/>
        <w:spacing w:before="100" w:beforeAutospacing="1" w:after="225" w:line="360" w:lineRule="atLeast"/>
        <w:rPr>
          <w:rFonts w:ascii="Arial" w:hAnsi="Arial" w:cs="Arial"/>
          <w:sz w:val="22"/>
          <w:szCs w:val="22"/>
        </w:rPr>
      </w:pPr>
      <w:r w:rsidRPr="00CA26B8">
        <w:rPr>
          <w:rFonts w:ascii="Arial" w:hAnsi="Arial" w:cs="Arial"/>
          <w:sz w:val="22"/>
          <w:szCs w:val="22"/>
        </w:rPr>
        <w:t>The HSC Pension Board provides scrutiny and assurance of the administration of the HSC Pension Scheme.</w:t>
      </w:r>
    </w:p>
    <w:p w:rsidR="0087688B" w:rsidRPr="0087688B" w:rsidRDefault="0087688B" w:rsidP="0087688B">
      <w:pPr>
        <w:shd w:val="clear" w:color="auto" w:fill="FFFFFF"/>
        <w:spacing w:before="100" w:beforeAutospacing="1" w:after="225" w:line="360" w:lineRule="atLeast"/>
        <w:rPr>
          <w:rFonts w:ascii="Arial" w:hAnsi="Arial" w:cs="Arial"/>
        </w:rPr>
      </w:pPr>
      <w:r w:rsidRPr="0087688B">
        <w:rPr>
          <w:rFonts w:ascii="Arial" w:hAnsi="Arial" w:cs="Arial"/>
          <w:b/>
          <w:bCs/>
          <w:sz w:val="36"/>
          <w:szCs w:val="36"/>
        </w:rPr>
        <w:t xml:space="preserve">Role of the Board </w:t>
      </w:r>
    </w:p>
    <w:p w:rsidR="0087688B" w:rsidRPr="00CA26B8" w:rsidRDefault="0087688B" w:rsidP="0087688B">
      <w:pPr>
        <w:shd w:val="clear" w:color="auto" w:fill="FFFFFF"/>
        <w:spacing w:before="100" w:beforeAutospacing="1" w:after="225" w:line="360" w:lineRule="atLeast"/>
        <w:rPr>
          <w:rFonts w:ascii="Arial" w:hAnsi="Arial" w:cs="Arial"/>
          <w:sz w:val="22"/>
          <w:szCs w:val="22"/>
        </w:rPr>
      </w:pPr>
      <w:r w:rsidRPr="00CA26B8">
        <w:rPr>
          <w:rFonts w:ascii="Arial" w:hAnsi="Arial" w:cs="Arial"/>
          <w:sz w:val="22"/>
          <w:szCs w:val="22"/>
        </w:rPr>
        <w:t>The HSC Pension Board’s role is to assist the Scheme Manager in securing compliance with all relevant pension law, regulations and directions – as well as the relevant Pension Regulator’s codes of practice.  This role is one of providing assurance in and governance of the scheme administration of the HSC Pension Schemes (both the new 2015 scheme and the old scheme consisting of the 1995 and 2008 sections).</w:t>
      </w:r>
    </w:p>
    <w:p w:rsidR="0087688B" w:rsidRPr="0087688B" w:rsidRDefault="0087688B" w:rsidP="0087688B">
      <w:pPr>
        <w:shd w:val="clear" w:color="auto" w:fill="FFFFFF"/>
        <w:spacing w:before="100" w:beforeAutospacing="1" w:after="225" w:line="360" w:lineRule="atLeast"/>
        <w:rPr>
          <w:rFonts w:ascii="Arial" w:hAnsi="Arial" w:cs="Arial"/>
        </w:rPr>
      </w:pPr>
      <w:r w:rsidRPr="0087688B">
        <w:rPr>
          <w:rFonts w:ascii="Arial" w:hAnsi="Arial" w:cs="Arial"/>
          <w:b/>
          <w:bCs/>
          <w:sz w:val="36"/>
          <w:szCs w:val="36"/>
        </w:rPr>
        <w:t xml:space="preserve">Main responsibilities: </w:t>
      </w:r>
    </w:p>
    <w:p w:rsidR="0087688B" w:rsidRPr="00CA26B8" w:rsidRDefault="0087688B" w:rsidP="0087688B">
      <w:pPr>
        <w:shd w:val="clear" w:color="auto" w:fill="FFFFFF"/>
        <w:spacing w:before="100" w:beforeAutospacing="1" w:after="225" w:line="360" w:lineRule="atLeast"/>
        <w:rPr>
          <w:rFonts w:ascii="Arial" w:hAnsi="Arial" w:cs="Arial"/>
          <w:sz w:val="22"/>
          <w:szCs w:val="22"/>
        </w:rPr>
      </w:pPr>
      <w:r w:rsidRPr="00CA26B8">
        <w:rPr>
          <w:rFonts w:ascii="Arial" w:hAnsi="Arial" w:cs="Arial"/>
          <w:sz w:val="22"/>
          <w:szCs w:val="22"/>
        </w:rPr>
        <w:t>The Pension Board is responsible for assisting the Scheme Manager in:</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Providing overall assurance and governance of the HSC Pension Scheme administration;</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Assuring effective and efficient administration of the scheme;</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Seeking assurance that decisions made by the scheme administrator are fully legally compliant, including consideration of cases that have been referred to the     Pension Regulator and/or the Pension Ombudsman; recommending changes to processes training and / or guidance where necessary;</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Supporting continuous improvements;</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Assuring the scheme administrator supports employers to communicate the benefits of the HSC Pension Scheme through effective communication to members;</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Assuring the scheme administrator supports members with a range of tools to improve their understanding of their pension benefits and to inform their personal financial and career planning;</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Supporting effective implementation of the Employer Charter;</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Enabling data quality improvements to deliver CARE pension outcomes;</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Compliance with the Pension Regulator’s codes of practice;</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Fostering good working relationships with the Pension Regulator;</w:t>
      </w:r>
    </w:p>
    <w:p w:rsidR="0087688B" w:rsidRPr="00CA26B8" w:rsidRDefault="0087688B" w:rsidP="0087688B">
      <w:pPr>
        <w:numPr>
          <w:ilvl w:val="0"/>
          <w:numId w:val="21"/>
        </w:numPr>
        <w:shd w:val="clear" w:color="auto" w:fill="FFFFFF"/>
        <w:spacing w:before="100" w:beforeAutospacing="1" w:after="100" w:afterAutospacing="1"/>
        <w:rPr>
          <w:rFonts w:ascii="Arial" w:hAnsi="Arial" w:cs="Arial"/>
          <w:sz w:val="22"/>
          <w:szCs w:val="22"/>
        </w:rPr>
      </w:pPr>
      <w:r w:rsidRPr="00CA26B8">
        <w:rPr>
          <w:rFonts w:ascii="Arial" w:hAnsi="Arial" w:cs="Arial"/>
          <w:sz w:val="22"/>
          <w:szCs w:val="22"/>
        </w:rPr>
        <w:t>Consideration of the annual report from the Pension Regulator, including any responses to recommendations;</w:t>
      </w:r>
    </w:p>
    <w:p w:rsidR="0087688B" w:rsidRDefault="0087688B" w:rsidP="0087688B">
      <w:pPr>
        <w:numPr>
          <w:ilvl w:val="0"/>
          <w:numId w:val="21"/>
        </w:numPr>
        <w:shd w:val="clear" w:color="auto" w:fill="FFFFFF"/>
        <w:spacing w:before="100" w:beforeAutospacing="1" w:after="100" w:afterAutospacing="1"/>
        <w:rPr>
          <w:rFonts w:ascii="Arial" w:hAnsi="Arial" w:cs="Arial"/>
        </w:rPr>
      </w:pPr>
      <w:r w:rsidRPr="0087688B">
        <w:rPr>
          <w:rFonts w:ascii="Arial" w:hAnsi="Arial" w:cs="Arial"/>
        </w:rPr>
        <w:t>Producing an annual report outlining the work of the Board throughout the scheme year.</w:t>
      </w:r>
    </w:p>
    <w:p w:rsidR="006D3086" w:rsidRPr="0087688B" w:rsidRDefault="006D3086" w:rsidP="00765E8F">
      <w:pPr>
        <w:shd w:val="clear" w:color="auto" w:fill="FFFFFF"/>
        <w:spacing w:before="100" w:beforeAutospacing="1" w:after="100" w:afterAutospacing="1"/>
        <w:ind w:left="360"/>
        <w:rPr>
          <w:rFonts w:ascii="Arial" w:hAnsi="Arial" w:cs="Arial"/>
        </w:rPr>
      </w:pPr>
      <w:r>
        <w:rPr>
          <w:rFonts w:ascii="Arial" w:hAnsi="Arial" w:cs="Arial"/>
        </w:rPr>
        <w:t>A Terms of Reference (</w:t>
      </w:r>
      <w:proofErr w:type="spellStart"/>
      <w:r>
        <w:rPr>
          <w:rFonts w:ascii="Arial" w:hAnsi="Arial" w:cs="Arial"/>
        </w:rPr>
        <w:t>ToR</w:t>
      </w:r>
      <w:proofErr w:type="spellEnd"/>
      <w:r>
        <w:rPr>
          <w:rFonts w:ascii="Arial" w:hAnsi="Arial" w:cs="Arial"/>
        </w:rPr>
        <w:t>) is maintained by the Pension Board</w:t>
      </w:r>
    </w:p>
    <w:p w:rsidR="0087688B" w:rsidRPr="0087688B" w:rsidRDefault="0087688B" w:rsidP="0087688B">
      <w:pPr>
        <w:shd w:val="clear" w:color="auto" w:fill="FFFFFF"/>
        <w:spacing w:before="100" w:beforeAutospacing="1" w:after="225" w:line="360" w:lineRule="atLeast"/>
        <w:rPr>
          <w:rFonts w:ascii="Arial" w:hAnsi="Arial" w:cs="Arial"/>
        </w:rPr>
      </w:pPr>
      <w:r w:rsidRPr="0087688B">
        <w:rPr>
          <w:rFonts w:ascii="Arial" w:hAnsi="Arial" w:cs="Arial"/>
          <w:b/>
          <w:bCs/>
        </w:rPr>
        <w:t>Membership</w:t>
      </w:r>
    </w:p>
    <w:p w:rsidR="0087688B" w:rsidRPr="0087688B" w:rsidRDefault="0087688B" w:rsidP="0087688B">
      <w:pPr>
        <w:shd w:val="clear" w:color="auto" w:fill="FFFFFF"/>
        <w:spacing w:before="100" w:beforeAutospacing="1" w:after="225" w:line="360" w:lineRule="atLeast"/>
        <w:rPr>
          <w:rFonts w:ascii="Arial" w:hAnsi="Arial" w:cs="Arial"/>
        </w:rPr>
      </w:pPr>
      <w:r w:rsidRPr="0087688B">
        <w:rPr>
          <w:rFonts w:ascii="Arial" w:hAnsi="Arial" w:cs="Arial"/>
        </w:rPr>
        <w:t>The Pension Board has an equal number of employer and member representatives and is overseen by an independent chair.</w:t>
      </w:r>
    </w:p>
    <w:p w:rsidR="0087688B" w:rsidRPr="0087688B" w:rsidRDefault="0087688B" w:rsidP="0087688B">
      <w:pPr>
        <w:shd w:val="clear" w:color="auto" w:fill="FFFFFF"/>
        <w:spacing w:before="100" w:beforeAutospacing="1" w:after="225" w:line="360" w:lineRule="atLeast"/>
        <w:rPr>
          <w:rFonts w:ascii="Arial" w:hAnsi="Arial" w:cs="Arial"/>
        </w:rPr>
      </w:pPr>
      <w:r w:rsidRPr="0087688B">
        <w:rPr>
          <w:rFonts w:ascii="Arial" w:hAnsi="Arial" w:cs="Arial"/>
        </w:rPr>
        <w:t>Pension Board members are appointed after being nominated by HSC trades unions and employer organisations.</w:t>
      </w:r>
    </w:p>
    <w:p w:rsidR="0087688B" w:rsidRPr="0087688B" w:rsidRDefault="0087688B" w:rsidP="0087688B">
      <w:pPr>
        <w:shd w:val="clear" w:color="auto" w:fill="FFFFFF"/>
        <w:spacing w:before="100" w:beforeAutospacing="1" w:after="225" w:line="360" w:lineRule="atLeast"/>
        <w:rPr>
          <w:rFonts w:ascii="Arial" w:hAnsi="Arial" w:cs="Arial"/>
        </w:rPr>
      </w:pPr>
      <w:proofErr w:type="gramStart"/>
      <w:r w:rsidRPr="0087688B">
        <w:rPr>
          <w:rFonts w:ascii="Arial" w:hAnsi="Arial" w:cs="Arial"/>
        </w:rPr>
        <w:t>Non employer</w:t>
      </w:r>
      <w:proofErr w:type="gramEnd"/>
      <w:r w:rsidRPr="0087688B">
        <w:rPr>
          <w:rFonts w:ascii="Arial" w:hAnsi="Arial" w:cs="Arial"/>
        </w:rPr>
        <w:t>/member representatives such as Department of Health officials and HSC Pension Service representatives attend Pension Board meetings in an observer capacity.</w:t>
      </w:r>
    </w:p>
    <w:p w:rsidR="0087688B" w:rsidRPr="0087688B" w:rsidRDefault="0087688B" w:rsidP="0087688B">
      <w:pPr>
        <w:shd w:val="clear" w:color="auto" w:fill="FFFFFF"/>
        <w:spacing w:before="100" w:beforeAutospacing="1" w:after="225" w:line="360" w:lineRule="atLeast"/>
        <w:rPr>
          <w:rFonts w:ascii="Arial" w:hAnsi="Arial" w:cs="Arial"/>
        </w:rPr>
      </w:pPr>
      <w:r w:rsidRPr="0087688B">
        <w:rPr>
          <w:rFonts w:ascii="Arial" w:hAnsi="Arial" w:cs="Arial"/>
          <w:b/>
          <w:bCs/>
        </w:rPr>
        <w:t>Chair</w:t>
      </w:r>
    </w:p>
    <w:p w:rsidR="0087688B" w:rsidRPr="0087688B" w:rsidRDefault="0087688B" w:rsidP="0087688B">
      <w:pPr>
        <w:shd w:val="clear" w:color="auto" w:fill="FFFFFF"/>
        <w:spacing w:before="100" w:beforeAutospacing="1" w:after="225" w:line="360" w:lineRule="atLeast"/>
        <w:rPr>
          <w:rFonts w:ascii="Arial" w:hAnsi="Arial" w:cs="Arial"/>
        </w:rPr>
      </w:pPr>
      <w:r w:rsidRPr="0087688B">
        <w:rPr>
          <w:rFonts w:ascii="Arial" w:hAnsi="Arial" w:cs="Arial"/>
        </w:rPr>
        <w:t xml:space="preserve">The current independent chair is </w:t>
      </w:r>
      <w:r>
        <w:rPr>
          <w:rFonts w:ascii="Arial" w:hAnsi="Arial" w:cs="Arial"/>
        </w:rPr>
        <w:t>Paul Cummings</w:t>
      </w:r>
    </w:p>
    <w:p w:rsidR="0087688B" w:rsidRPr="0087688B" w:rsidRDefault="0087688B" w:rsidP="0087688B">
      <w:pPr>
        <w:shd w:val="clear" w:color="auto" w:fill="FFFFFF"/>
        <w:spacing w:before="100" w:beforeAutospacing="1" w:after="225" w:line="360" w:lineRule="atLeast"/>
        <w:rPr>
          <w:rFonts w:ascii="Arial" w:hAnsi="Arial" w:cs="Arial"/>
        </w:rPr>
      </w:pPr>
      <w:r w:rsidRPr="0087688B">
        <w:rPr>
          <w:rFonts w:ascii="Arial" w:hAnsi="Arial" w:cs="Arial"/>
          <w:b/>
          <w:bCs/>
        </w:rPr>
        <w:t>Employer Representatives</w:t>
      </w:r>
    </w:p>
    <w:tbl>
      <w:tblPr>
        <w:tblW w:w="5000" w:type="pct"/>
        <w:tblCellMar>
          <w:top w:w="15" w:type="dxa"/>
          <w:left w:w="15" w:type="dxa"/>
          <w:bottom w:w="15" w:type="dxa"/>
          <w:right w:w="15" w:type="dxa"/>
        </w:tblCellMar>
        <w:tblLook w:val="04A0" w:firstRow="1" w:lastRow="0" w:firstColumn="1" w:lastColumn="0" w:noHBand="0" w:noVBand="1"/>
      </w:tblPr>
      <w:tblGrid>
        <w:gridCol w:w="6174"/>
        <w:gridCol w:w="8186"/>
      </w:tblGrid>
      <w:tr w:rsidR="0087688B" w:rsidRPr="0087688B" w:rsidTr="0087688B">
        <w:trPr>
          <w:trHeight w:val="180"/>
        </w:trPr>
        <w:tc>
          <w:tcPr>
            <w:tcW w:w="2973"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spacing w:before="100" w:beforeAutospacing="1" w:after="225" w:line="360" w:lineRule="atLeast"/>
              <w:jc w:val="center"/>
              <w:rPr>
                <w:rFonts w:ascii="Arial" w:hAnsi="Arial" w:cs="Arial"/>
              </w:rPr>
            </w:pPr>
            <w:r w:rsidRPr="0087688B">
              <w:rPr>
                <w:rFonts w:ascii="Arial" w:hAnsi="Arial" w:cs="Arial"/>
              </w:rPr>
              <w:t>Noeleen McCreanor</w:t>
            </w:r>
          </w:p>
        </w:tc>
        <w:tc>
          <w:tcPr>
            <w:tcW w:w="3942"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jc w:val="center"/>
            </w:pPr>
            <w:r w:rsidRPr="0087688B">
              <w:t>SE Trust</w:t>
            </w:r>
          </w:p>
        </w:tc>
      </w:tr>
      <w:tr w:rsidR="0087688B" w:rsidRPr="0087688B" w:rsidTr="0087688B">
        <w:trPr>
          <w:trHeight w:val="15"/>
        </w:trPr>
        <w:tc>
          <w:tcPr>
            <w:tcW w:w="2973"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spacing w:before="100" w:beforeAutospacing="1" w:after="225" w:line="360" w:lineRule="atLeast"/>
              <w:jc w:val="center"/>
              <w:rPr>
                <w:rFonts w:ascii="Arial" w:hAnsi="Arial" w:cs="Arial"/>
              </w:rPr>
            </w:pPr>
            <w:r w:rsidRPr="0087688B">
              <w:rPr>
                <w:rFonts w:ascii="Arial" w:hAnsi="Arial" w:cs="Arial"/>
              </w:rPr>
              <w:t>Andrea Henderson</w:t>
            </w:r>
          </w:p>
        </w:tc>
        <w:tc>
          <w:tcPr>
            <w:tcW w:w="3942"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jc w:val="center"/>
            </w:pPr>
            <w:r w:rsidRPr="0087688B">
              <w:t>S</w:t>
            </w:r>
            <w:r w:rsidR="00C54E30">
              <w:t>PPG</w:t>
            </w:r>
          </w:p>
        </w:tc>
      </w:tr>
      <w:tr w:rsidR="0087688B" w:rsidRPr="0087688B" w:rsidTr="0087688B">
        <w:trPr>
          <w:trHeight w:val="177"/>
        </w:trPr>
        <w:tc>
          <w:tcPr>
            <w:tcW w:w="2973" w:type="dxa"/>
            <w:tcBorders>
              <w:top w:val="nil"/>
              <w:left w:val="nil"/>
              <w:bottom w:val="nil"/>
              <w:right w:val="nil"/>
            </w:tcBorders>
            <w:tcMar>
              <w:top w:w="90" w:type="dxa"/>
              <w:left w:w="150" w:type="dxa"/>
              <w:bottom w:w="90" w:type="dxa"/>
              <w:right w:w="150" w:type="dxa"/>
            </w:tcMar>
            <w:vAlign w:val="center"/>
            <w:hideMark/>
          </w:tcPr>
          <w:p w:rsidR="0087688B" w:rsidRPr="00C54E30" w:rsidRDefault="0087688B" w:rsidP="0087688B">
            <w:pPr>
              <w:spacing w:before="100" w:beforeAutospacing="1" w:after="225" w:line="360" w:lineRule="atLeast"/>
              <w:jc w:val="center"/>
              <w:rPr>
                <w:rFonts w:ascii="Arial" w:hAnsi="Arial" w:cs="Arial"/>
              </w:rPr>
            </w:pPr>
            <w:r w:rsidRPr="00C54E30">
              <w:rPr>
                <w:rFonts w:ascii="Arial" w:hAnsi="Arial" w:cs="Arial"/>
              </w:rPr>
              <w:t>Maryna Chambers</w:t>
            </w:r>
          </w:p>
        </w:tc>
        <w:tc>
          <w:tcPr>
            <w:tcW w:w="3942" w:type="dxa"/>
            <w:tcBorders>
              <w:top w:val="nil"/>
              <w:left w:val="nil"/>
              <w:bottom w:val="nil"/>
              <w:right w:val="nil"/>
            </w:tcBorders>
            <w:tcMar>
              <w:top w:w="90" w:type="dxa"/>
              <w:left w:w="150" w:type="dxa"/>
              <w:bottom w:w="90" w:type="dxa"/>
              <w:right w:w="150" w:type="dxa"/>
            </w:tcMar>
            <w:vAlign w:val="center"/>
            <w:hideMark/>
          </w:tcPr>
          <w:p w:rsidR="0087688B" w:rsidRPr="00C54E30" w:rsidRDefault="0087688B" w:rsidP="0087688B">
            <w:pPr>
              <w:jc w:val="center"/>
              <w:rPr>
                <w:rFonts w:ascii="Arial" w:hAnsi="Arial" w:cs="Arial"/>
              </w:rPr>
            </w:pPr>
            <w:r w:rsidRPr="00C54E30">
              <w:rPr>
                <w:rFonts w:ascii="Arial" w:hAnsi="Arial" w:cs="Arial"/>
              </w:rPr>
              <w:t>Northern Trust</w:t>
            </w:r>
          </w:p>
        </w:tc>
      </w:tr>
      <w:tr w:rsidR="0087688B" w:rsidRPr="0087688B" w:rsidTr="0087688B">
        <w:trPr>
          <w:trHeight w:val="360"/>
        </w:trPr>
        <w:tc>
          <w:tcPr>
            <w:tcW w:w="2973" w:type="dxa"/>
            <w:tcBorders>
              <w:top w:val="nil"/>
              <w:left w:val="nil"/>
              <w:bottom w:val="nil"/>
              <w:right w:val="nil"/>
            </w:tcBorders>
            <w:tcMar>
              <w:top w:w="90" w:type="dxa"/>
              <w:left w:w="150" w:type="dxa"/>
              <w:bottom w:w="90" w:type="dxa"/>
              <w:right w:w="150" w:type="dxa"/>
            </w:tcMar>
            <w:vAlign w:val="center"/>
            <w:hideMark/>
          </w:tcPr>
          <w:p w:rsidR="0087688B" w:rsidRPr="00C54E30" w:rsidRDefault="0087688B" w:rsidP="0087688B">
            <w:pPr>
              <w:jc w:val="center"/>
              <w:rPr>
                <w:rFonts w:ascii="Arial" w:hAnsi="Arial" w:cs="Arial"/>
              </w:rPr>
            </w:pPr>
            <w:r w:rsidRPr="00C54E30">
              <w:rPr>
                <w:rFonts w:ascii="Arial" w:hAnsi="Arial" w:cs="Arial"/>
              </w:rPr>
              <w:t>Cara McLaughlin</w:t>
            </w:r>
          </w:p>
        </w:tc>
        <w:tc>
          <w:tcPr>
            <w:tcW w:w="3942" w:type="dxa"/>
            <w:tcBorders>
              <w:top w:val="nil"/>
              <w:left w:val="nil"/>
              <w:bottom w:val="nil"/>
              <w:right w:val="nil"/>
            </w:tcBorders>
            <w:tcMar>
              <w:top w:w="90" w:type="dxa"/>
              <w:left w:w="150" w:type="dxa"/>
              <w:bottom w:w="90" w:type="dxa"/>
              <w:right w:w="150" w:type="dxa"/>
            </w:tcMar>
            <w:vAlign w:val="center"/>
            <w:hideMark/>
          </w:tcPr>
          <w:p w:rsidR="0087688B" w:rsidRPr="00C54E30" w:rsidRDefault="0087688B" w:rsidP="0087688B">
            <w:pPr>
              <w:jc w:val="center"/>
              <w:rPr>
                <w:rFonts w:ascii="Arial" w:hAnsi="Arial" w:cs="Arial"/>
              </w:rPr>
            </w:pPr>
            <w:r w:rsidRPr="00C54E30">
              <w:rPr>
                <w:rFonts w:ascii="Arial" w:hAnsi="Arial" w:cs="Arial"/>
              </w:rPr>
              <w:t>Western Trust</w:t>
            </w:r>
          </w:p>
        </w:tc>
      </w:tr>
      <w:tr w:rsidR="0087688B" w:rsidRPr="0087688B" w:rsidTr="0087688B">
        <w:trPr>
          <w:trHeight w:val="360"/>
        </w:trPr>
        <w:tc>
          <w:tcPr>
            <w:tcW w:w="2973" w:type="dxa"/>
            <w:tcBorders>
              <w:top w:val="nil"/>
              <w:left w:val="nil"/>
              <w:bottom w:val="nil"/>
              <w:right w:val="nil"/>
            </w:tcBorders>
            <w:tcMar>
              <w:top w:w="90" w:type="dxa"/>
              <w:left w:w="150" w:type="dxa"/>
              <w:bottom w:w="90" w:type="dxa"/>
              <w:right w:w="150" w:type="dxa"/>
            </w:tcMar>
            <w:vAlign w:val="center"/>
            <w:hideMark/>
          </w:tcPr>
          <w:p w:rsidR="0087688B" w:rsidRPr="00C54E30" w:rsidRDefault="0087688B" w:rsidP="00C54E30">
            <w:pPr>
              <w:spacing w:before="100" w:beforeAutospacing="1" w:after="225" w:line="360" w:lineRule="atLeast"/>
              <w:jc w:val="center"/>
              <w:rPr>
                <w:rFonts w:ascii="Arial" w:hAnsi="Arial" w:cs="Arial"/>
              </w:rPr>
            </w:pPr>
            <w:r w:rsidRPr="00C54E30">
              <w:rPr>
                <w:rFonts w:ascii="Arial" w:hAnsi="Arial" w:cs="Arial"/>
              </w:rPr>
              <w:t>Catherine Shannon</w:t>
            </w:r>
          </w:p>
        </w:tc>
        <w:tc>
          <w:tcPr>
            <w:tcW w:w="3942" w:type="dxa"/>
            <w:tcBorders>
              <w:top w:val="nil"/>
              <w:left w:val="nil"/>
              <w:bottom w:val="nil"/>
              <w:right w:val="nil"/>
            </w:tcBorders>
            <w:tcMar>
              <w:top w:w="90" w:type="dxa"/>
              <w:left w:w="150" w:type="dxa"/>
              <w:bottom w:w="90" w:type="dxa"/>
              <w:right w:w="150" w:type="dxa"/>
            </w:tcMar>
            <w:vAlign w:val="center"/>
            <w:hideMark/>
          </w:tcPr>
          <w:p w:rsidR="0087688B" w:rsidRPr="00C54E30" w:rsidRDefault="0087688B" w:rsidP="0087688B">
            <w:pPr>
              <w:jc w:val="center"/>
              <w:rPr>
                <w:rFonts w:ascii="Arial" w:hAnsi="Arial" w:cs="Arial"/>
              </w:rPr>
            </w:pPr>
            <w:r w:rsidRPr="00C54E30">
              <w:rPr>
                <w:rFonts w:ascii="Arial" w:hAnsi="Arial" w:cs="Arial"/>
              </w:rPr>
              <w:t>Belfast Trust</w:t>
            </w:r>
          </w:p>
        </w:tc>
      </w:tr>
      <w:tr w:rsidR="0087688B" w:rsidRPr="0087688B" w:rsidTr="0087688B">
        <w:trPr>
          <w:trHeight w:val="360"/>
        </w:trPr>
        <w:tc>
          <w:tcPr>
            <w:tcW w:w="2973" w:type="dxa"/>
            <w:tcBorders>
              <w:top w:val="nil"/>
              <w:left w:val="nil"/>
              <w:bottom w:val="nil"/>
              <w:right w:val="nil"/>
            </w:tcBorders>
            <w:tcMar>
              <w:top w:w="90" w:type="dxa"/>
              <w:left w:w="150" w:type="dxa"/>
              <w:bottom w:w="90" w:type="dxa"/>
              <w:right w:w="150" w:type="dxa"/>
            </w:tcMar>
            <w:vAlign w:val="center"/>
            <w:hideMark/>
          </w:tcPr>
          <w:p w:rsidR="0087688B" w:rsidRPr="00C54E30" w:rsidRDefault="0087688B" w:rsidP="0087688B">
            <w:pPr>
              <w:jc w:val="center"/>
              <w:rPr>
                <w:rFonts w:ascii="Arial" w:hAnsi="Arial" w:cs="Arial"/>
              </w:rPr>
            </w:pPr>
            <w:r w:rsidRPr="00C54E30">
              <w:rPr>
                <w:rFonts w:ascii="Arial" w:hAnsi="Arial" w:cs="Arial"/>
              </w:rPr>
              <w:t>Alan Stout</w:t>
            </w:r>
          </w:p>
        </w:tc>
        <w:tc>
          <w:tcPr>
            <w:tcW w:w="3942" w:type="dxa"/>
            <w:tcBorders>
              <w:top w:val="nil"/>
              <w:left w:val="nil"/>
              <w:bottom w:val="nil"/>
              <w:right w:val="nil"/>
            </w:tcBorders>
            <w:tcMar>
              <w:top w:w="90" w:type="dxa"/>
              <w:left w:w="150" w:type="dxa"/>
              <w:bottom w:w="90" w:type="dxa"/>
              <w:right w:w="150" w:type="dxa"/>
            </w:tcMar>
            <w:vAlign w:val="center"/>
            <w:hideMark/>
          </w:tcPr>
          <w:p w:rsidR="0087688B" w:rsidRPr="00C54E30" w:rsidRDefault="0087688B" w:rsidP="0087688B">
            <w:pPr>
              <w:jc w:val="center"/>
              <w:rPr>
                <w:rFonts w:ascii="Arial" w:hAnsi="Arial" w:cs="Arial"/>
              </w:rPr>
            </w:pPr>
            <w:r w:rsidRPr="00C54E30">
              <w:rPr>
                <w:rFonts w:ascii="Arial" w:hAnsi="Arial" w:cs="Arial"/>
              </w:rPr>
              <w:t>NIGPC</w:t>
            </w:r>
          </w:p>
        </w:tc>
      </w:tr>
    </w:tbl>
    <w:p w:rsidR="0087688B" w:rsidRPr="0087688B" w:rsidRDefault="0087688B" w:rsidP="0087688B">
      <w:pPr>
        <w:shd w:val="clear" w:color="auto" w:fill="FFFFFF"/>
        <w:spacing w:before="100" w:beforeAutospacing="1" w:after="225" w:line="360" w:lineRule="atLeast"/>
        <w:rPr>
          <w:rFonts w:ascii="Arial" w:hAnsi="Arial" w:cs="Arial"/>
        </w:rPr>
      </w:pPr>
      <w:r w:rsidRPr="0087688B">
        <w:rPr>
          <w:rFonts w:ascii="Arial" w:hAnsi="Arial" w:cs="Arial"/>
          <w:b/>
          <w:bCs/>
        </w:rPr>
        <w:t>Member Representatives</w:t>
      </w:r>
    </w:p>
    <w:tbl>
      <w:tblPr>
        <w:tblW w:w="5000" w:type="pct"/>
        <w:tblCellMar>
          <w:top w:w="15" w:type="dxa"/>
          <w:left w:w="15" w:type="dxa"/>
          <w:bottom w:w="15" w:type="dxa"/>
          <w:right w:w="15" w:type="dxa"/>
        </w:tblCellMar>
        <w:tblLook w:val="04A0" w:firstRow="1" w:lastRow="0" w:firstColumn="1" w:lastColumn="0" w:noHBand="0" w:noVBand="1"/>
      </w:tblPr>
      <w:tblGrid>
        <w:gridCol w:w="9912"/>
        <w:gridCol w:w="4448"/>
      </w:tblGrid>
      <w:tr w:rsidR="0087688B" w:rsidRPr="0087688B" w:rsidTr="0087688B">
        <w:trPr>
          <w:trHeight w:val="360"/>
        </w:trPr>
        <w:tc>
          <w:tcPr>
            <w:tcW w:w="4065"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spacing w:before="100" w:beforeAutospacing="1" w:after="225" w:line="360" w:lineRule="atLeast"/>
              <w:jc w:val="center"/>
              <w:rPr>
                <w:rFonts w:ascii="Arial" w:hAnsi="Arial" w:cs="Arial"/>
              </w:rPr>
            </w:pPr>
            <w:r w:rsidRPr="0087688B">
              <w:rPr>
                <w:rFonts w:ascii="Arial" w:hAnsi="Arial" w:cs="Arial"/>
              </w:rPr>
              <w:t>Kevin McAdam</w:t>
            </w:r>
          </w:p>
        </w:tc>
        <w:tc>
          <w:tcPr>
            <w:tcW w:w="1824"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jc w:val="center"/>
            </w:pPr>
            <w:r w:rsidRPr="0087688B">
              <w:t>UNITE</w:t>
            </w:r>
          </w:p>
        </w:tc>
      </w:tr>
      <w:tr w:rsidR="0087688B" w:rsidRPr="0087688B" w:rsidTr="0087688B">
        <w:trPr>
          <w:trHeight w:val="360"/>
        </w:trPr>
        <w:tc>
          <w:tcPr>
            <w:tcW w:w="4065" w:type="dxa"/>
            <w:tcBorders>
              <w:top w:val="nil"/>
              <w:left w:val="nil"/>
              <w:bottom w:val="nil"/>
              <w:right w:val="nil"/>
            </w:tcBorders>
            <w:tcMar>
              <w:top w:w="90" w:type="dxa"/>
              <w:left w:w="150" w:type="dxa"/>
              <w:bottom w:w="90" w:type="dxa"/>
              <w:right w:w="150" w:type="dxa"/>
            </w:tcMar>
            <w:vAlign w:val="center"/>
            <w:hideMark/>
          </w:tcPr>
          <w:p w:rsidR="0087688B" w:rsidRPr="0087688B" w:rsidRDefault="006D3086" w:rsidP="0087688B">
            <w:pPr>
              <w:spacing w:before="100" w:beforeAutospacing="1" w:after="225" w:line="360" w:lineRule="atLeast"/>
              <w:jc w:val="center"/>
              <w:rPr>
                <w:rFonts w:ascii="Arial" w:hAnsi="Arial" w:cs="Arial"/>
              </w:rPr>
            </w:pPr>
            <w:r>
              <w:rPr>
                <w:rFonts w:ascii="Arial" w:hAnsi="Arial" w:cs="Arial"/>
              </w:rPr>
              <w:t>Sam Stone</w:t>
            </w:r>
          </w:p>
        </w:tc>
        <w:tc>
          <w:tcPr>
            <w:tcW w:w="1824" w:type="dxa"/>
            <w:tcBorders>
              <w:top w:val="nil"/>
              <w:left w:val="nil"/>
              <w:bottom w:val="nil"/>
              <w:right w:val="nil"/>
            </w:tcBorders>
            <w:tcMar>
              <w:top w:w="90" w:type="dxa"/>
              <w:left w:w="150" w:type="dxa"/>
              <w:bottom w:w="90" w:type="dxa"/>
              <w:right w:w="150" w:type="dxa"/>
            </w:tcMar>
            <w:vAlign w:val="center"/>
            <w:hideMark/>
          </w:tcPr>
          <w:p w:rsidR="006D3086" w:rsidRPr="0087688B" w:rsidRDefault="006D3086" w:rsidP="0087688B">
            <w:pPr>
              <w:jc w:val="center"/>
            </w:pPr>
            <w:r>
              <w:t>BMA</w:t>
            </w:r>
          </w:p>
        </w:tc>
      </w:tr>
      <w:tr w:rsidR="0087688B" w:rsidRPr="0087688B" w:rsidTr="0087688B">
        <w:trPr>
          <w:trHeight w:val="450"/>
        </w:trPr>
        <w:tc>
          <w:tcPr>
            <w:tcW w:w="4065" w:type="dxa"/>
            <w:tcBorders>
              <w:top w:val="nil"/>
              <w:left w:val="nil"/>
              <w:bottom w:val="nil"/>
              <w:right w:val="nil"/>
            </w:tcBorders>
            <w:tcMar>
              <w:top w:w="90" w:type="dxa"/>
              <w:left w:w="150" w:type="dxa"/>
              <w:bottom w:w="90" w:type="dxa"/>
              <w:right w:w="150" w:type="dxa"/>
            </w:tcMar>
            <w:vAlign w:val="center"/>
            <w:hideMark/>
          </w:tcPr>
          <w:p w:rsidR="0087688B" w:rsidRPr="00C54E30" w:rsidRDefault="00C54E30" w:rsidP="0087688B">
            <w:pPr>
              <w:jc w:val="center"/>
              <w:rPr>
                <w:rFonts w:ascii="Arial" w:hAnsi="Arial" w:cs="Arial"/>
              </w:rPr>
            </w:pPr>
            <w:r w:rsidRPr="00C54E30">
              <w:rPr>
                <w:rFonts w:ascii="Arial" w:hAnsi="Arial" w:cs="Arial"/>
              </w:rPr>
              <w:t>Terry Thomas</w:t>
            </w:r>
          </w:p>
        </w:tc>
        <w:tc>
          <w:tcPr>
            <w:tcW w:w="1824"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jc w:val="center"/>
            </w:pPr>
            <w:r w:rsidRPr="0087688B">
              <w:t>NIPSA</w:t>
            </w:r>
          </w:p>
        </w:tc>
      </w:tr>
      <w:tr w:rsidR="0087688B" w:rsidRPr="0087688B" w:rsidTr="0087688B">
        <w:trPr>
          <w:trHeight w:val="360"/>
        </w:trPr>
        <w:tc>
          <w:tcPr>
            <w:tcW w:w="4065"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spacing w:before="100" w:beforeAutospacing="1" w:after="225" w:line="360" w:lineRule="atLeast"/>
              <w:jc w:val="center"/>
              <w:rPr>
                <w:rFonts w:ascii="Arial" w:hAnsi="Arial" w:cs="Arial"/>
              </w:rPr>
            </w:pPr>
            <w:r w:rsidRPr="0087688B">
              <w:rPr>
                <w:rFonts w:ascii="Arial" w:hAnsi="Arial" w:cs="Arial"/>
              </w:rPr>
              <w:t>Desmond Lowry</w:t>
            </w:r>
          </w:p>
        </w:tc>
        <w:tc>
          <w:tcPr>
            <w:tcW w:w="1824"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jc w:val="center"/>
            </w:pPr>
            <w:r w:rsidRPr="0087688B">
              <w:t>RCN</w:t>
            </w:r>
          </w:p>
        </w:tc>
      </w:tr>
      <w:tr w:rsidR="0087688B" w:rsidRPr="0087688B" w:rsidTr="0087688B">
        <w:trPr>
          <w:trHeight w:val="360"/>
        </w:trPr>
        <w:tc>
          <w:tcPr>
            <w:tcW w:w="4065" w:type="dxa"/>
            <w:tcBorders>
              <w:top w:val="nil"/>
              <w:left w:val="nil"/>
              <w:bottom w:val="nil"/>
              <w:right w:val="nil"/>
            </w:tcBorders>
            <w:tcMar>
              <w:top w:w="90" w:type="dxa"/>
              <w:left w:w="150" w:type="dxa"/>
              <w:bottom w:w="90" w:type="dxa"/>
              <w:right w:w="150" w:type="dxa"/>
            </w:tcMar>
            <w:vAlign w:val="center"/>
            <w:hideMark/>
          </w:tcPr>
          <w:p w:rsidR="0087688B" w:rsidRPr="0087688B" w:rsidRDefault="00C54E30" w:rsidP="0087688B">
            <w:pPr>
              <w:spacing w:before="100" w:beforeAutospacing="1" w:after="225" w:line="360" w:lineRule="atLeast"/>
              <w:jc w:val="center"/>
              <w:rPr>
                <w:rFonts w:ascii="Arial" w:hAnsi="Arial" w:cs="Arial"/>
              </w:rPr>
            </w:pPr>
            <w:r>
              <w:rPr>
                <w:rFonts w:ascii="Arial" w:hAnsi="Arial" w:cs="Arial"/>
              </w:rPr>
              <w:t>Karen Murray</w:t>
            </w:r>
          </w:p>
        </w:tc>
        <w:tc>
          <w:tcPr>
            <w:tcW w:w="1824" w:type="dxa"/>
            <w:tcBorders>
              <w:top w:val="nil"/>
              <w:left w:val="nil"/>
              <w:bottom w:val="nil"/>
              <w:right w:val="nil"/>
            </w:tcBorders>
            <w:tcMar>
              <w:top w:w="90" w:type="dxa"/>
              <w:left w:w="150" w:type="dxa"/>
              <w:bottom w:w="90" w:type="dxa"/>
              <w:right w:w="150" w:type="dxa"/>
            </w:tcMar>
            <w:vAlign w:val="center"/>
            <w:hideMark/>
          </w:tcPr>
          <w:p w:rsidR="0087688B" w:rsidRDefault="0087688B" w:rsidP="0087688B">
            <w:pPr>
              <w:jc w:val="center"/>
            </w:pPr>
            <w:r w:rsidRPr="0087688B">
              <w:t>RCM</w:t>
            </w:r>
          </w:p>
          <w:p w:rsidR="006D3086" w:rsidRPr="0087688B" w:rsidRDefault="006D3086" w:rsidP="0087688B">
            <w:pPr>
              <w:jc w:val="center"/>
            </w:pPr>
          </w:p>
        </w:tc>
      </w:tr>
      <w:tr w:rsidR="0087688B" w:rsidRPr="0087688B" w:rsidTr="0087688B">
        <w:trPr>
          <w:trHeight w:val="201"/>
        </w:trPr>
        <w:tc>
          <w:tcPr>
            <w:tcW w:w="4065" w:type="dxa"/>
            <w:tcBorders>
              <w:top w:val="nil"/>
              <w:left w:val="nil"/>
              <w:bottom w:val="nil"/>
              <w:right w:val="nil"/>
            </w:tcBorders>
            <w:tcMar>
              <w:top w:w="90" w:type="dxa"/>
              <w:left w:w="150" w:type="dxa"/>
              <w:bottom w:w="90" w:type="dxa"/>
              <w:right w:w="150" w:type="dxa"/>
            </w:tcMar>
            <w:vAlign w:val="center"/>
            <w:hideMark/>
          </w:tcPr>
          <w:p w:rsidR="0087688B" w:rsidRPr="0087688B" w:rsidRDefault="0087688B" w:rsidP="0087688B">
            <w:pPr>
              <w:spacing w:before="100" w:beforeAutospacing="1" w:after="225" w:line="360" w:lineRule="atLeast"/>
              <w:jc w:val="center"/>
              <w:rPr>
                <w:rFonts w:ascii="Arial" w:hAnsi="Arial" w:cs="Arial"/>
              </w:rPr>
            </w:pPr>
          </w:p>
        </w:tc>
        <w:tc>
          <w:tcPr>
            <w:tcW w:w="0" w:type="auto"/>
            <w:vAlign w:val="center"/>
            <w:hideMark/>
          </w:tcPr>
          <w:p w:rsidR="0087688B" w:rsidRPr="0087688B" w:rsidRDefault="0087688B" w:rsidP="0087688B">
            <w:pPr>
              <w:rPr>
                <w:sz w:val="20"/>
                <w:szCs w:val="20"/>
              </w:rPr>
            </w:pPr>
          </w:p>
        </w:tc>
      </w:tr>
    </w:tbl>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CF1C13" w:rsidRDefault="00CF1C13"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A761B0" w:rsidRDefault="006D3086" w:rsidP="00B80702">
      <w:pPr>
        <w:pStyle w:val="TOC1"/>
        <w:tabs>
          <w:tab w:val="left" w:pos="447"/>
          <w:tab w:val="left" w:pos="1358"/>
          <w:tab w:val="right" w:pos="8344"/>
        </w:tabs>
        <w:spacing w:before="69"/>
        <w:ind w:left="108" w:right="106" w:firstLine="0"/>
        <w:jc w:val="both"/>
        <w:rPr>
          <w:rFonts w:ascii="Arial" w:hAnsi="Arial" w:cs="Arial"/>
          <w:sz w:val="32"/>
          <w:szCs w:val="32"/>
        </w:rPr>
      </w:pPr>
      <w:r w:rsidRPr="006D3086">
        <w:rPr>
          <w:rFonts w:ascii="Arial" w:hAnsi="Arial" w:cs="Arial"/>
          <w:sz w:val="32"/>
          <w:szCs w:val="32"/>
        </w:rPr>
        <w:t>Annual Update from Independent chair</w:t>
      </w:r>
    </w:p>
    <w:p w:rsidR="006D3086" w:rsidRDefault="006D3086" w:rsidP="00B80702">
      <w:pPr>
        <w:pStyle w:val="TOC1"/>
        <w:tabs>
          <w:tab w:val="left" w:pos="447"/>
          <w:tab w:val="left" w:pos="1358"/>
          <w:tab w:val="right" w:pos="8344"/>
        </w:tabs>
        <w:spacing w:before="69"/>
        <w:ind w:left="108" w:right="106" w:firstLine="0"/>
        <w:jc w:val="both"/>
        <w:rPr>
          <w:rFonts w:ascii="Arial" w:hAnsi="Arial" w:cs="Arial"/>
          <w:sz w:val="32"/>
          <w:szCs w:val="32"/>
        </w:rPr>
      </w:pPr>
    </w:p>
    <w:p w:rsidR="006D3086" w:rsidRDefault="006D3086" w:rsidP="00B80702">
      <w:pPr>
        <w:pStyle w:val="TOC1"/>
        <w:tabs>
          <w:tab w:val="left" w:pos="447"/>
          <w:tab w:val="left" w:pos="1358"/>
          <w:tab w:val="right" w:pos="8344"/>
        </w:tabs>
        <w:spacing w:before="69"/>
        <w:ind w:left="108" w:right="106" w:firstLine="0"/>
        <w:jc w:val="both"/>
        <w:rPr>
          <w:rFonts w:ascii="Arial" w:hAnsi="Arial" w:cs="Arial"/>
          <w:b w:val="0"/>
        </w:rPr>
      </w:pPr>
      <w:r>
        <w:rPr>
          <w:rFonts w:ascii="Arial" w:hAnsi="Arial" w:cs="Arial"/>
          <w:b w:val="0"/>
        </w:rPr>
        <w:t xml:space="preserve">To </w:t>
      </w:r>
      <w:r w:rsidR="00CF1C13">
        <w:rPr>
          <w:rFonts w:ascii="Arial" w:hAnsi="Arial" w:cs="Arial"/>
          <w:b w:val="0"/>
        </w:rPr>
        <w:t>follow</w:t>
      </w:r>
    </w:p>
    <w:p w:rsidR="00CF1C13" w:rsidRDefault="00075B01" w:rsidP="00B80702">
      <w:pPr>
        <w:pStyle w:val="TOC1"/>
        <w:tabs>
          <w:tab w:val="left" w:pos="447"/>
          <w:tab w:val="left" w:pos="1358"/>
          <w:tab w:val="right" w:pos="8344"/>
        </w:tabs>
        <w:spacing w:before="69"/>
        <w:ind w:left="108" w:right="106" w:firstLine="0"/>
        <w:jc w:val="both"/>
        <w:rPr>
          <w:rFonts w:ascii="Arial" w:hAnsi="Arial" w:cs="Arial"/>
          <w:b w:val="0"/>
        </w:rPr>
      </w:pPr>
      <w:r>
        <w:rPr>
          <w:rFonts w:ascii="Arial" w:hAnsi="Arial" w:cs="Arial"/>
          <w:b w:val="0"/>
        </w:rPr>
        <w:t>Delighted to be appointed</w:t>
      </w:r>
    </w:p>
    <w:p w:rsidR="00075B01" w:rsidRDefault="00075B01" w:rsidP="00B80702">
      <w:pPr>
        <w:pStyle w:val="TOC1"/>
        <w:tabs>
          <w:tab w:val="left" w:pos="447"/>
          <w:tab w:val="left" w:pos="1358"/>
          <w:tab w:val="right" w:pos="8344"/>
        </w:tabs>
        <w:spacing w:before="69"/>
        <w:ind w:left="108" w:right="106" w:firstLine="0"/>
        <w:jc w:val="both"/>
        <w:rPr>
          <w:rFonts w:ascii="Arial" w:hAnsi="Arial" w:cs="Arial"/>
          <w:b w:val="0"/>
        </w:rPr>
      </w:pPr>
      <w:r>
        <w:rPr>
          <w:rFonts w:ascii="Arial" w:hAnsi="Arial" w:cs="Arial"/>
          <w:b w:val="0"/>
        </w:rPr>
        <w:t>Thanks to David Best</w:t>
      </w:r>
    </w:p>
    <w:p w:rsidR="00075B01" w:rsidRDefault="00075B01" w:rsidP="00B80702">
      <w:pPr>
        <w:pStyle w:val="TOC1"/>
        <w:tabs>
          <w:tab w:val="left" w:pos="447"/>
          <w:tab w:val="left" w:pos="1358"/>
          <w:tab w:val="right" w:pos="8344"/>
        </w:tabs>
        <w:spacing w:before="69"/>
        <w:ind w:left="108" w:right="106" w:firstLine="0"/>
        <w:jc w:val="both"/>
        <w:rPr>
          <w:rFonts w:ascii="Arial" w:hAnsi="Arial" w:cs="Arial"/>
          <w:b w:val="0"/>
        </w:rPr>
      </w:pPr>
      <w:r>
        <w:rPr>
          <w:rFonts w:ascii="Arial" w:hAnsi="Arial" w:cs="Arial"/>
          <w:b w:val="0"/>
        </w:rPr>
        <w:t xml:space="preserve">Thanks to PB for support throughout the year – and previous members. </w:t>
      </w:r>
    </w:p>
    <w:p w:rsidR="00075B01" w:rsidRDefault="00075B01" w:rsidP="00B80702">
      <w:pPr>
        <w:pStyle w:val="TOC1"/>
        <w:tabs>
          <w:tab w:val="left" w:pos="447"/>
          <w:tab w:val="left" w:pos="1358"/>
          <w:tab w:val="right" w:pos="8344"/>
        </w:tabs>
        <w:spacing w:before="69"/>
        <w:ind w:left="108" w:right="106" w:firstLine="0"/>
        <w:jc w:val="both"/>
        <w:rPr>
          <w:rFonts w:ascii="Arial" w:hAnsi="Arial" w:cs="Arial"/>
          <w:b w:val="0"/>
        </w:rPr>
      </w:pPr>
      <w:r>
        <w:rPr>
          <w:rFonts w:ascii="Arial" w:hAnsi="Arial" w:cs="Arial"/>
          <w:b w:val="0"/>
        </w:rPr>
        <w:t>Welcome new members</w:t>
      </w:r>
    </w:p>
    <w:p w:rsidR="00075B01" w:rsidRDefault="00075B01" w:rsidP="00B80702">
      <w:pPr>
        <w:pStyle w:val="TOC1"/>
        <w:tabs>
          <w:tab w:val="left" w:pos="447"/>
          <w:tab w:val="left" w:pos="1358"/>
          <w:tab w:val="right" w:pos="8344"/>
        </w:tabs>
        <w:spacing w:before="69"/>
        <w:ind w:left="108" w:right="106" w:firstLine="0"/>
        <w:jc w:val="both"/>
        <w:rPr>
          <w:rFonts w:ascii="Arial" w:hAnsi="Arial" w:cs="Arial"/>
          <w:b w:val="0"/>
        </w:rPr>
      </w:pPr>
      <w:r>
        <w:rPr>
          <w:rFonts w:ascii="Arial" w:hAnsi="Arial" w:cs="Arial"/>
          <w:b w:val="0"/>
        </w:rPr>
        <w:t>Highlight successes – McCloud OBC, New senior structure, Compliance officer/secretariat, Scheme Compliance, Customer survey</w:t>
      </w:r>
    </w:p>
    <w:p w:rsidR="00075B01" w:rsidRDefault="00075B01" w:rsidP="00B80702">
      <w:pPr>
        <w:pStyle w:val="TOC1"/>
        <w:tabs>
          <w:tab w:val="left" w:pos="447"/>
          <w:tab w:val="left" w:pos="1358"/>
          <w:tab w:val="right" w:pos="8344"/>
        </w:tabs>
        <w:spacing w:before="69"/>
        <w:ind w:left="108" w:right="106" w:firstLine="0"/>
        <w:jc w:val="both"/>
        <w:rPr>
          <w:rFonts w:ascii="Arial" w:hAnsi="Arial" w:cs="Arial"/>
          <w:b w:val="0"/>
        </w:rPr>
      </w:pPr>
      <w:r>
        <w:rPr>
          <w:rFonts w:ascii="Arial" w:hAnsi="Arial" w:cs="Arial"/>
          <w:b w:val="0"/>
        </w:rPr>
        <w:t xml:space="preserve">Challenges – implementation McCloud, </w:t>
      </w:r>
      <w:r w:rsidR="00715A8A">
        <w:rPr>
          <w:rFonts w:ascii="Arial" w:hAnsi="Arial" w:cs="Arial"/>
          <w:b w:val="0"/>
        </w:rPr>
        <w:t>New Legislation, Tax Changes AA/LTA, Training new staff re McCloud, accommodation</w:t>
      </w:r>
    </w:p>
    <w:p w:rsidR="00715A8A" w:rsidRDefault="00715A8A" w:rsidP="00B80702">
      <w:pPr>
        <w:pStyle w:val="TOC1"/>
        <w:tabs>
          <w:tab w:val="left" w:pos="447"/>
          <w:tab w:val="left" w:pos="1358"/>
          <w:tab w:val="right" w:pos="8344"/>
        </w:tabs>
        <w:spacing w:before="69"/>
        <w:ind w:left="108" w:right="106" w:firstLine="0"/>
        <w:jc w:val="both"/>
        <w:rPr>
          <w:rFonts w:ascii="Arial" w:hAnsi="Arial" w:cs="Arial"/>
          <w:b w:val="0"/>
        </w:rPr>
      </w:pPr>
      <w:r>
        <w:rPr>
          <w:rFonts w:ascii="Arial" w:hAnsi="Arial" w:cs="Arial"/>
          <w:b w:val="0"/>
        </w:rPr>
        <w:t xml:space="preserve">Looking forward – addressing challenges, good attendance, training needs analysis Board, working with DoH, </w:t>
      </w:r>
      <w:proofErr w:type="gramStart"/>
      <w:r>
        <w:rPr>
          <w:rFonts w:ascii="Arial" w:hAnsi="Arial" w:cs="Arial"/>
          <w:b w:val="0"/>
        </w:rPr>
        <w:t>GAD,HMRC</w:t>
      </w:r>
      <w:proofErr w:type="gramEnd"/>
      <w:r>
        <w:rPr>
          <w:rFonts w:ascii="Arial" w:hAnsi="Arial" w:cs="Arial"/>
          <w:b w:val="0"/>
        </w:rPr>
        <w:t xml:space="preserve"> – taxation and compensation. </w:t>
      </w:r>
    </w:p>
    <w:p w:rsidR="00CF1C13" w:rsidRDefault="00CF1C13" w:rsidP="00B80702">
      <w:pPr>
        <w:pStyle w:val="TOC1"/>
        <w:tabs>
          <w:tab w:val="left" w:pos="447"/>
          <w:tab w:val="left" w:pos="1358"/>
          <w:tab w:val="right" w:pos="8344"/>
        </w:tabs>
        <w:spacing w:before="69"/>
        <w:ind w:left="108" w:right="106" w:firstLine="0"/>
        <w:jc w:val="both"/>
        <w:rPr>
          <w:rFonts w:ascii="Arial" w:hAnsi="Arial" w:cs="Arial"/>
          <w:b w:val="0"/>
        </w:rPr>
      </w:pPr>
    </w:p>
    <w:p w:rsidR="00CF1C13" w:rsidRPr="006D3086" w:rsidRDefault="00B50380" w:rsidP="00B80702">
      <w:pPr>
        <w:pStyle w:val="TOC1"/>
        <w:tabs>
          <w:tab w:val="left" w:pos="447"/>
          <w:tab w:val="left" w:pos="1358"/>
          <w:tab w:val="right" w:pos="8344"/>
        </w:tabs>
        <w:spacing w:before="69"/>
        <w:ind w:left="108" w:right="106" w:firstLine="0"/>
        <w:jc w:val="both"/>
        <w:rPr>
          <w:rFonts w:ascii="Arial" w:hAnsi="Arial" w:cs="Arial"/>
          <w:b w:val="0"/>
        </w:rPr>
      </w:pPr>
      <w:r>
        <w:rPr>
          <w:rFonts w:ascii="Arial" w:hAnsi="Arial" w:cs="Arial"/>
          <w:b w:val="0"/>
        </w:rPr>
        <w:t>Insert exec summary – refer to BSO annual Report – Headshots SPT</w:t>
      </w:r>
    </w:p>
    <w:p w:rsidR="007324D2" w:rsidRDefault="007324D2" w:rsidP="00B969A9">
      <w:pPr>
        <w:widowControl w:val="0"/>
        <w:spacing w:before="69"/>
        <w:ind w:left="108" w:right="106"/>
        <w:jc w:val="both"/>
      </w:pPr>
    </w:p>
    <w:p w:rsidR="00CF1C13" w:rsidRDefault="00CF1C13" w:rsidP="00B969A9">
      <w:pPr>
        <w:widowControl w:val="0"/>
        <w:spacing w:before="69"/>
        <w:ind w:left="108" w:right="106"/>
        <w:jc w:val="both"/>
      </w:pPr>
    </w:p>
    <w:p w:rsidR="00CF1C13" w:rsidRDefault="00CF1C13" w:rsidP="00B969A9">
      <w:pPr>
        <w:widowControl w:val="0"/>
        <w:spacing w:before="69"/>
        <w:ind w:left="108" w:right="106"/>
        <w:jc w:val="both"/>
      </w:pPr>
    </w:p>
    <w:p w:rsidR="00CF1C13" w:rsidRDefault="00CF1C13" w:rsidP="00B969A9">
      <w:pPr>
        <w:widowControl w:val="0"/>
        <w:spacing w:before="69"/>
        <w:ind w:left="108" w:right="106"/>
        <w:jc w:val="both"/>
      </w:pPr>
    </w:p>
    <w:p w:rsidR="00CF1C13" w:rsidRDefault="00CF1C13" w:rsidP="00B969A9">
      <w:pPr>
        <w:widowControl w:val="0"/>
        <w:spacing w:before="69"/>
        <w:ind w:left="108" w:right="106"/>
        <w:jc w:val="both"/>
      </w:pPr>
    </w:p>
    <w:p w:rsidR="00CF1C13" w:rsidRDefault="00CF1C13" w:rsidP="00B969A9">
      <w:pPr>
        <w:widowControl w:val="0"/>
        <w:spacing w:before="69"/>
        <w:ind w:left="108" w:right="106"/>
        <w:jc w:val="both"/>
      </w:pPr>
    </w:p>
    <w:p w:rsidR="00CF1C13" w:rsidRDefault="00CF1C13" w:rsidP="00B969A9">
      <w:pPr>
        <w:widowControl w:val="0"/>
        <w:spacing w:before="69"/>
        <w:ind w:left="108" w:right="106"/>
        <w:jc w:val="both"/>
      </w:pPr>
    </w:p>
    <w:bookmarkEnd w:id="0"/>
    <w:p w:rsidR="00B90CCE" w:rsidRPr="00765E8F" w:rsidRDefault="00765E8F" w:rsidP="00B969A9">
      <w:pPr>
        <w:widowControl w:val="0"/>
        <w:spacing w:before="16" w:line="260" w:lineRule="exact"/>
        <w:jc w:val="both"/>
        <w:rPr>
          <w:rFonts w:ascii="Arial" w:eastAsia="Calibri" w:hAnsi="Arial" w:cs="Arial"/>
          <w:b/>
          <w:sz w:val="32"/>
          <w:szCs w:val="32"/>
          <w:lang w:val="en-US"/>
        </w:rPr>
      </w:pPr>
      <w:r w:rsidRPr="00765E8F">
        <w:rPr>
          <w:rFonts w:ascii="Arial" w:eastAsia="Calibri" w:hAnsi="Arial" w:cs="Arial"/>
          <w:b/>
          <w:sz w:val="32"/>
          <w:szCs w:val="32"/>
          <w:lang w:val="en-US"/>
        </w:rPr>
        <w:t>2. The HSC Pension Scheme</w:t>
      </w:r>
    </w:p>
    <w:p w:rsidR="00765E8F" w:rsidRPr="00765E8F" w:rsidRDefault="00765E8F" w:rsidP="00B969A9">
      <w:pPr>
        <w:widowControl w:val="0"/>
        <w:spacing w:before="16" w:line="260" w:lineRule="exact"/>
        <w:jc w:val="both"/>
        <w:rPr>
          <w:rFonts w:ascii="Arial" w:eastAsia="Calibri" w:hAnsi="Arial" w:cs="Arial"/>
          <w:b/>
          <w:sz w:val="32"/>
          <w:szCs w:val="32"/>
          <w:lang w:val="en-US"/>
        </w:rPr>
      </w:pPr>
    </w:p>
    <w:p w:rsidR="00765E8F" w:rsidRPr="00765E8F" w:rsidRDefault="00765E8F" w:rsidP="00B969A9">
      <w:pPr>
        <w:widowControl w:val="0"/>
        <w:spacing w:before="16" w:line="260" w:lineRule="exact"/>
        <w:jc w:val="both"/>
        <w:rPr>
          <w:rFonts w:ascii="Arial" w:eastAsia="Calibri" w:hAnsi="Arial" w:cs="Arial"/>
          <w:sz w:val="32"/>
          <w:szCs w:val="32"/>
          <w:lang w:val="en-US"/>
        </w:rPr>
      </w:pPr>
    </w:p>
    <w:p w:rsidR="00A761B0" w:rsidRPr="00765E8F" w:rsidRDefault="00834262" w:rsidP="00765E8F">
      <w:pPr>
        <w:pStyle w:val="ListParagraph"/>
        <w:widowControl w:val="0"/>
        <w:numPr>
          <w:ilvl w:val="1"/>
          <w:numId w:val="23"/>
        </w:numPr>
        <w:ind w:right="478"/>
        <w:jc w:val="both"/>
        <w:outlineLvl w:val="2"/>
        <w:rPr>
          <w:rFonts w:ascii="Arial" w:eastAsia="Arial" w:hAnsi="Arial" w:cs="Arial"/>
          <w:b/>
          <w:bCs/>
          <w:spacing w:val="2"/>
          <w:sz w:val="32"/>
          <w:szCs w:val="32"/>
          <w:lang w:val="en-US"/>
        </w:rPr>
      </w:pPr>
      <w:r w:rsidRPr="00765E8F">
        <w:rPr>
          <w:rFonts w:ascii="Arial" w:eastAsia="Arial" w:hAnsi="Arial" w:cs="Arial"/>
          <w:b/>
          <w:bCs/>
          <w:sz w:val="32"/>
          <w:szCs w:val="32"/>
          <w:lang w:val="en-US"/>
        </w:rPr>
        <w:t>Pension Administration Team</w:t>
      </w:r>
      <w:r w:rsidR="00071CAC" w:rsidRPr="00765E8F">
        <w:rPr>
          <w:rFonts w:ascii="Arial" w:eastAsia="Arial" w:hAnsi="Arial" w:cs="Arial"/>
          <w:b/>
          <w:bCs/>
          <w:sz w:val="32"/>
          <w:szCs w:val="32"/>
          <w:lang w:val="en-US"/>
        </w:rPr>
        <w:t xml:space="preserve"> 22/23</w:t>
      </w:r>
    </w:p>
    <w:tbl>
      <w:tblPr>
        <w:tblStyle w:val="TableGrid2"/>
        <w:tblW w:w="0" w:type="auto"/>
        <w:jc w:val="center"/>
        <w:tblLook w:val="04A0" w:firstRow="1" w:lastRow="0" w:firstColumn="1" w:lastColumn="0" w:noHBand="0" w:noVBand="1"/>
      </w:tblPr>
      <w:tblGrid>
        <w:gridCol w:w="2052"/>
        <w:gridCol w:w="1206"/>
        <w:gridCol w:w="1206"/>
        <w:gridCol w:w="1370"/>
        <w:gridCol w:w="1352"/>
        <w:gridCol w:w="1180"/>
        <w:gridCol w:w="1208"/>
        <w:gridCol w:w="1102"/>
      </w:tblGrid>
      <w:tr w:rsidR="00DE7520" w:rsidRPr="00C00880" w:rsidTr="002B47BD">
        <w:trPr>
          <w:trHeight w:val="715"/>
          <w:jc w:val="center"/>
        </w:trPr>
        <w:tc>
          <w:tcPr>
            <w:tcW w:w="2052" w:type="dxa"/>
            <w:shd w:val="clear" w:color="auto" w:fill="D9D9D9" w:themeFill="background1" w:themeFillShade="D9"/>
          </w:tcPr>
          <w:p w:rsidR="00DE7520" w:rsidRDefault="00DE7520" w:rsidP="006F3B18"/>
          <w:p w:rsidR="00DE7520" w:rsidRPr="00810104" w:rsidRDefault="00DE7520" w:rsidP="006F3B18">
            <w:pPr>
              <w:rPr>
                <w:b/>
              </w:rPr>
            </w:pPr>
            <w:r w:rsidRPr="00810104">
              <w:rPr>
                <w:b/>
              </w:rPr>
              <w:t>Scheme Activity</w:t>
            </w:r>
          </w:p>
        </w:tc>
        <w:tc>
          <w:tcPr>
            <w:tcW w:w="1206" w:type="dxa"/>
            <w:shd w:val="clear" w:color="auto" w:fill="D9D9D9" w:themeFill="background1" w:themeFillShade="D9"/>
          </w:tcPr>
          <w:p w:rsidR="00DE7520" w:rsidRPr="00F25203" w:rsidRDefault="00DE7520" w:rsidP="006F3B18">
            <w:pPr>
              <w:spacing w:before="16" w:line="260" w:lineRule="exact"/>
              <w:jc w:val="center"/>
              <w:rPr>
                <w:rFonts w:ascii="Arial" w:hAnsi="Arial" w:cs="Arial"/>
                <w:b/>
                <w:lang w:val="en-US"/>
              </w:rPr>
            </w:pPr>
            <w:r w:rsidRPr="00F25203">
              <w:rPr>
                <w:rFonts w:ascii="Arial" w:hAnsi="Arial" w:cs="Arial"/>
                <w:b/>
                <w:lang w:val="en-US"/>
              </w:rPr>
              <w:t>Annual 21/22</w:t>
            </w:r>
          </w:p>
        </w:tc>
        <w:tc>
          <w:tcPr>
            <w:tcW w:w="1206" w:type="dxa"/>
            <w:shd w:val="clear" w:color="auto" w:fill="D9D9D9" w:themeFill="background1" w:themeFillShade="D9"/>
          </w:tcPr>
          <w:p w:rsidR="00DE7520" w:rsidRPr="00F25203" w:rsidRDefault="00DE7520" w:rsidP="006F3B18">
            <w:pPr>
              <w:spacing w:before="16" w:line="260" w:lineRule="exact"/>
              <w:jc w:val="center"/>
              <w:rPr>
                <w:rFonts w:ascii="Arial" w:hAnsi="Arial" w:cs="Arial"/>
                <w:b/>
                <w:lang w:val="en-US"/>
              </w:rPr>
            </w:pPr>
            <w:r w:rsidRPr="00F25203">
              <w:rPr>
                <w:rFonts w:ascii="Arial" w:hAnsi="Arial" w:cs="Arial"/>
                <w:b/>
                <w:lang w:val="en-US"/>
              </w:rPr>
              <w:t>Quarter 1</w:t>
            </w:r>
          </w:p>
        </w:tc>
        <w:tc>
          <w:tcPr>
            <w:tcW w:w="1370" w:type="dxa"/>
            <w:shd w:val="clear" w:color="auto" w:fill="D9D9D9" w:themeFill="background1" w:themeFillShade="D9"/>
          </w:tcPr>
          <w:p w:rsidR="00DE7520" w:rsidRPr="00F25203" w:rsidRDefault="00DE7520" w:rsidP="006F3B18">
            <w:pPr>
              <w:spacing w:before="16" w:line="260" w:lineRule="exact"/>
              <w:jc w:val="center"/>
              <w:rPr>
                <w:rFonts w:ascii="Arial" w:hAnsi="Arial" w:cs="Arial"/>
                <w:b/>
                <w:lang w:val="en-US"/>
              </w:rPr>
            </w:pPr>
            <w:r w:rsidRPr="00F25203">
              <w:rPr>
                <w:rFonts w:ascii="Arial" w:hAnsi="Arial" w:cs="Arial"/>
                <w:b/>
                <w:lang w:val="en-US"/>
              </w:rPr>
              <w:t>Quarter</w:t>
            </w:r>
            <w:r w:rsidR="00F25203">
              <w:rPr>
                <w:rFonts w:ascii="Arial" w:hAnsi="Arial" w:cs="Arial"/>
                <w:b/>
                <w:lang w:val="en-US"/>
              </w:rPr>
              <w:t xml:space="preserve"> </w:t>
            </w:r>
            <w:r w:rsidRPr="00F25203">
              <w:rPr>
                <w:rFonts w:ascii="Arial" w:hAnsi="Arial" w:cs="Arial"/>
                <w:b/>
                <w:lang w:val="en-US"/>
              </w:rPr>
              <w:t>2</w:t>
            </w:r>
          </w:p>
        </w:tc>
        <w:tc>
          <w:tcPr>
            <w:tcW w:w="1352" w:type="dxa"/>
            <w:shd w:val="clear" w:color="auto" w:fill="D9D9D9" w:themeFill="background1" w:themeFillShade="D9"/>
          </w:tcPr>
          <w:p w:rsidR="00DE7520" w:rsidRPr="00F25203" w:rsidRDefault="00DE7520" w:rsidP="006F3B18">
            <w:pPr>
              <w:spacing w:before="16" w:line="260" w:lineRule="exact"/>
              <w:jc w:val="center"/>
              <w:rPr>
                <w:rFonts w:ascii="Arial" w:hAnsi="Arial" w:cs="Arial"/>
                <w:b/>
                <w:lang w:val="en-US"/>
              </w:rPr>
            </w:pPr>
            <w:r w:rsidRPr="00F25203">
              <w:rPr>
                <w:rFonts w:ascii="Arial" w:hAnsi="Arial" w:cs="Arial"/>
                <w:b/>
                <w:lang w:val="en-US"/>
              </w:rPr>
              <w:t>Quarter 3</w:t>
            </w:r>
          </w:p>
        </w:tc>
        <w:tc>
          <w:tcPr>
            <w:tcW w:w="1180" w:type="dxa"/>
            <w:shd w:val="clear" w:color="auto" w:fill="D9D9D9" w:themeFill="background1" w:themeFillShade="D9"/>
          </w:tcPr>
          <w:p w:rsidR="00DE7520" w:rsidRPr="00F25203" w:rsidRDefault="00DE7520" w:rsidP="006F3B18">
            <w:pPr>
              <w:rPr>
                <w:rFonts w:ascii="Arial" w:hAnsi="Arial" w:cs="Arial"/>
                <w:b/>
              </w:rPr>
            </w:pPr>
            <w:r w:rsidRPr="00F25203">
              <w:rPr>
                <w:rFonts w:ascii="Arial" w:hAnsi="Arial" w:cs="Arial"/>
                <w:b/>
              </w:rPr>
              <w:t>Quarter 4</w:t>
            </w:r>
          </w:p>
        </w:tc>
        <w:tc>
          <w:tcPr>
            <w:tcW w:w="1208" w:type="dxa"/>
            <w:shd w:val="clear" w:color="auto" w:fill="D9D9D9" w:themeFill="background1" w:themeFillShade="D9"/>
          </w:tcPr>
          <w:p w:rsidR="00DE7520" w:rsidRPr="00F25203" w:rsidRDefault="00DE7520" w:rsidP="006F3B18">
            <w:pPr>
              <w:rPr>
                <w:rFonts w:ascii="Arial" w:hAnsi="Arial" w:cs="Arial"/>
                <w:b/>
              </w:rPr>
            </w:pPr>
            <w:r w:rsidRPr="00F25203">
              <w:rPr>
                <w:rFonts w:ascii="Arial" w:hAnsi="Arial" w:cs="Arial"/>
              </w:rPr>
              <w:t xml:space="preserve"> </w:t>
            </w:r>
            <w:r w:rsidRPr="00F25203">
              <w:rPr>
                <w:rFonts w:ascii="Arial" w:hAnsi="Arial" w:cs="Arial"/>
                <w:b/>
              </w:rPr>
              <w:t xml:space="preserve">Annual </w:t>
            </w:r>
          </w:p>
          <w:p w:rsidR="00DE7520" w:rsidRPr="00F25203" w:rsidRDefault="00DE7520" w:rsidP="006F3B18">
            <w:pPr>
              <w:rPr>
                <w:rFonts w:ascii="Arial" w:hAnsi="Arial" w:cs="Arial"/>
                <w:b/>
              </w:rPr>
            </w:pPr>
            <w:r w:rsidRPr="00F25203">
              <w:rPr>
                <w:rFonts w:ascii="Arial" w:hAnsi="Arial" w:cs="Arial"/>
                <w:b/>
              </w:rPr>
              <w:t xml:space="preserve">  22/23</w:t>
            </w:r>
          </w:p>
        </w:tc>
        <w:tc>
          <w:tcPr>
            <w:tcW w:w="1102" w:type="dxa"/>
            <w:shd w:val="clear" w:color="auto" w:fill="D9D9D9" w:themeFill="background1" w:themeFillShade="D9"/>
          </w:tcPr>
          <w:p w:rsidR="00DE7520" w:rsidRPr="00F25203" w:rsidRDefault="00DE7520" w:rsidP="006F3B18">
            <w:pPr>
              <w:rPr>
                <w:rFonts w:ascii="Arial" w:hAnsi="Arial" w:cs="Arial"/>
                <w:b/>
              </w:rPr>
            </w:pPr>
            <w:r w:rsidRPr="00F25203">
              <w:rPr>
                <w:rFonts w:ascii="Arial" w:hAnsi="Arial" w:cs="Arial"/>
                <w:b/>
              </w:rPr>
              <w:t>KPI</w:t>
            </w:r>
          </w:p>
        </w:tc>
      </w:tr>
      <w:tr w:rsidR="00F25203" w:rsidRPr="00C00880" w:rsidTr="002B47BD">
        <w:trPr>
          <w:jc w:val="center"/>
        </w:trPr>
        <w:tc>
          <w:tcPr>
            <w:tcW w:w="2052" w:type="dxa"/>
          </w:tcPr>
          <w:p w:rsidR="00F25203" w:rsidRPr="00C00880" w:rsidRDefault="00F25203" w:rsidP="00F25203">
            <w:pPr>
              <w:spacing w:before="16" w:line="260" w:lineRule="exact"/>
              <w:jc w:val="both"/>
              <w:rPr>
                <w:rFonts w:ascii="Arial" w:eastAsiaTheme="minorHAnsi" w:hAnsi="Arial" w:cs="Arial"/>
                <w:b/>
                <w:lang w:val="en-US" w:eastAsia="en-US"/>
              </w:rPr>
            </w:pPr>
            <w:r w:rsidRPr="00C00880">
              <w:rPr>
                <w:rFonts w:ascii="Arial" w:hAnsi="Arial" w:cs="Arial"/>
                <w:b/>
                <w:lang w:val="en-US"/>
              </w:rPr>
              <w:t>Payments</w:t>
            </w:r>
          </w:p>
        </w:tc>
        <w:tc>
          <w:tcPr>
            <w:tcW w:w="1206"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502,070</w:t>
            </w:r>
          </w:p>
        </w:tc>
        <w:tc>
          <w:tcPr>
            <w:tcW w:w="1206"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130,725</w:t>
            </w:r>
          </w:p>
        </w:tc>
        <w:tc>
          <w:tcPr>
            <w:tcW w:w="137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133,334</w:t>
            </w:r>
          </w:p>
        </w:tc>
        <w:tc>
          <w:tcPr>
            <w:tcW w:w="1352"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134,805</w:t>
            </w:r>
          </w:p>
        </w:tc>
        <w:tc>
          <w:tcPr>
            <w:tcW w:w="118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136,931</w:t>
            </w:r>
          </w:p>
        </w:tc>
        <w:tc>
          <w:tcPr>
            <w:tcW w:w="1208" w:type="dxa"/>
          </w:tcPr>
          <w:p w:rsidR="00F25203" w:rsidRPr="00C00880"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535,795</w:t>
            </w:r>
          </w:p>
        </w:tc>
        <w:tc>
          <w:tcPr>
            <w:tcW w:w="1102" w:type="dxa"/>
          </w:tcPr>
          <w:p w:rsidR="00F25203" w:rsidRPr="001905A0" w:rsidRDefault="00F25203" w:rsidP="00F25203">
            <w:pPr>
              <w:spacing w:before="16" w:line="260" w:lineRule="exact"/>
              <w:jc w:val="center"/>
              <w:rPr>
                <w:rFonts w:ascii="Arial" w:eastAsiaTheme="minorHAnsi" w:hAnsi="Arial" w:cs="Arial"/>
                <w:b/>
                <w:lang w:val="en-US" w:eastAsia="en-US"/>
              </w:rPr>
            </w:pPr>
            <w:r w:rsidRPr="001905A0">
              <w:rPr>
                <w:rFonts w:ascii="Arial" w:hAnsi="Arial" w:cs="Arial"/>
                <w:b/>
              </w:rPr>
              <w:t>100%</w:t>
            </w:r>
          </w:p>
        </w:tc>
      </w:tr>
      <w:tr w:rsidR="00F25203" w:rsidRPr="00C00880" w:rsidTr="002B47BD">
        <w:trPr>
          <w:jc w:val="center"/>
        </w:trPr>
        <w:tc>
          <w:tcPr>
            <w:tcW w:w="2052" w:type="dxa"/>
          </w:tcPr>
          <w:p w:rsidR="00F25203" w:rsidRPr="00C00880" w:rsidRDefault="00F25203" w:rsidP="00F25203">
            <w:pPr>
              <w:spacing w:before="16" w:line="260" w:lineRule="exact"/>
              <w:jc w:val="both"/>
              <w:rPr>
                <w:rFonts w:ascii="Arial" w:eastAsiaTheme="minorHAnsi" w:hAnsi="Arial" w:cs="Arial"/>
                <w:b/>
                <w:lang w:val="en-US" w:eastAsia="en-US"/>
              </w:rPr>
            </w:pPr>
            <w:r>
              <w:rPr>
                <w:rFonts w:ascii="Arial" w:hAnsi="Arial" w:cs="Arial"/>
                <w:b/>
                <w:lang w:val="en-US"/>
              </w:rPr>
              <w:t>Retirements</w:t>
            </w:r>
            <w:r w:rsidRPr="00C00880">
              <w:rPr>
                <w:rFonts w:ascii="Arial" w:hAnsi="Arial" w:cs="Arial"/>
                <w:b/>
                <w:lang w:val="en-US"/>
              </w:rPr>
              <w:t xml:space="preserve"> </w:t>
            </w:r>
          </w:p>
        </w:tc>
        <w:tc>
          <w:tcPr>
            <w:tcW w:w="1206"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2857</w:t>
            </w:r>
          </w:p>
        </w:tc>
        <w:tc>
          <w:tcPr>
            <w:tcW w:w="1206"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1,401</w:t>
            </w:r>
          </w:p>
        </w:tc>
        <w:tc>
          <w:tcPr>
            <w:tcW w:w="137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1,150</w:t>
            </w:r>
          </w:p>
        </w:tc>
        <w:tc>
          <w:tcPr>
            <w:tcW w:w="1352"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 xml:space="preserve">874 </w:t>
            </w:r>
          </w:p>
        </w:tc>
        <w:tc>
          <w:tcPr>
            <w:tcW w:w="118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738</w:t>
            </w:r>
          </w:p>
        </w:tc>
        <w:tc>
          <w:tcPr>
            <w:tcW w:w="1208" w:type="dxa"/>
          </w:tcPr>
          <w:p w:rsidR="00F25203" w:rsidRPr="00C00880"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4,163</w:t>
            </w:r>
          </w:p>
        </w:tc>
        <w:tc>
          <w:tcPr>
            <w:tcW w:w="1102"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100%</w:t>
            </w:r>
          </w:p>
        </w:tc>
      </w:tr>
      <w:tr w:rsidR="00F25203" w:rsidRPr="00C00880" w:rsidTr="002B47BD">
        <w:trPr>
          <w:jc w:val="center"/>
        </w:trPr>
        <w:tc>
          <w:tcPr>
            <w:tcW w:w="2052" w:type="dxa"/>
          </w:tcPr>
          <w:p w:rsidR="00F25203" w:rsidRPr="00C00880" w:rsidRDefault="00F25203" w:rsidP="00F25203">
            <w:pPr>
              <w:spacing w:before="16" w:line="260" w:lineRule="exact"/>
              <w:jc w:val="both"/>
              <w:rPr>
                <w:rFonts w:ascii="Arial" w:eastAsiaTheme="minorHAnsi" w:hAnsi="Arial" w:cs="Arial"/>
                <w:b/>
                <w:lang w:val="en-US" w:eastAsia="en-US"/>
              </w:rPr>
            </w:pPr>
            <w:r w:rsidRPr="00C00880">
              <w:rPr>
                <w:rFonts w:ascii="Arial" w:hAnsi="Arial" w:cs="Arial"/>
                <w:b/>
                <w:lang w:val="en-US"/>
              </w:rPr>
              <w:t>Estimates</w:t>
            </w:r>
          </w:p>
        </w:tc>
        <w:tc>
          <w:tcPr>
            <w:tcW w:w="1206"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3504</w:t>
            </w:r>
          </w:p>
        </w:tc>
        <w:tc>
          <w:tcPr>
            <w:tcW w:w="1206"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767</w:t>
            </w:r>
          </w:p>
        </w:tc>
        <w:tc>
          <w:tcPr>
            <w:tcW w:w="137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997</w:t>
            </w:r>
          </w:p>
        </w:tc>
        <w:tc>
          <w:tcPr>
            <w:tcW w:w="1352"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879</w:t>
            </w:r>
          </w:p>
        </w:tc>
        <w:tc>
          <w:tcPr>
            <w:tcW w:w="118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1,054</w:t>
            </w:r>
          </w:p>
        </w:tc>
        <w:tc>
          <w:tcPr>
            <w:tcW w:w="1208" w:type="dxa"/>
          </w:tcPr>
          <w:p w:rsidR="00F25203" w:rsidRPr="00C00880"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3,697</w:t>
            </w:r>
          </w:p>
        </w:tc>
        <w:tc>
          <w:tcPr>
            <w:tcW w:w="1102" w:type="dxa"/>
          </w:tcPr>
          <w:p w:rsidR="00F25203" w:rsidRDefault="00F25203" w:rsidP="00F25203">
            <w:pPr>
              <w:spacing w:before="16" w:line="260" w:lineRule="exact"/>
              <w:jc w:val="center"/>
              <w:rPr>
                <w:rFonts w:ascii="Arial" w:eastAsiaTheme="minorHAnsi" w:hAnsi="Arial" w:cs="Arial"/>
                <w:b/>
                <w:lang w:val="en-US" w:eastAsia="en-US"/>
              </w:rPr>
            </w:pPr>
          </w:p>
        </w:tc>
      </w:tr>
      <w:tr w:rsidR="00F25203" w:rsidRPr="00C00880" w:rsidTr="002B47BD">
        <w:trPr>
          <w:jc w:val="center"/>
        </w:trPr>
        <w:tc>
          <w:tcPr>
            <w:tcW w:w="2052" w:type="dxa"/>
          </w:tcPr>
          <w:p w:rsidR="00F25203" w:rsidRPr="00C00880" w:rsidRDefault="00F25203" w:rsidP="00F25203">
            <w:pPr>
              <w:spacing w:before="16" w:line="260" w:lineRule="exact"/>
              <w:jc w:val="both"/>
              <w:rPr>
                <w:rFonts w:ascii="Arial" w:eastAsiaTheme="minorHAnsi" w:hAnsi="Arial" w:cs="Arial"/>
                <w:b/>
                <w:lang w:val="en-US" w:eastAsia="en-US"/>
              </w:rPr>
            </w:pPr>
            <w:r w:rsidRPr="00C00880">
              <w:rPr>
                <w:rFonts w:ascii="Arial" w:hAnsi="Arial" w:cs="Arial"/>
                <w:b/>
                <w:lang w:val="en-US"/>
              </w:rPr>
              <w:t>Refund</w:t>
            </w:r>
          </w:p>
        </w:tc>
        <w:tc>
          <w:tcPr>
            <w:tcW w:w="1206"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560</w:t>
            </w:r>
          </w:p>
        </w:tc>
        <w:tc>
          <w:tcPr>
            <w:tcW w:w="1206"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204</w:t>
            </w:r>
          </w:p>
        </w:tc>
        <w:tc>
          <w:tcPr>
            <w:tcW w:w="137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173</w:t>
            </w:r>
          </w:p>
        </w:tc>
        <w:tc>
          <w:tcPr>
            <w:tcW w:w="1352"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344</w:t>
            </w:r>
          </w:p>
        </w:tc>
        <w:tc>
          <w:tcPr>
            <w:tcW w:w="118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399</w:t>
            </w:r>
          </w:p>
        </w:tc>
        <w:tc>
          <w:tcPr>
            <w:tcW w:w="1208" w:type="dxa"/>
          </w:tcPr>
          <w:p w:rsidR="00F25203" w:rsidRPr="00C00880"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1,120</w:t>
            </w:r>
          </w:p>
        </w:tc>
        <w:tc>
          <w:tcPr>
            <w:tcW w:w="1102"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100%</w:t>
            </w:r>
          </w:p>
        </w:tc>
      </w:tr>
      <w:tr w:rsidR="00F25203" w:rsidRPr="00C00880" w:rsidTr="002B47BD">
        <w:trPr>
          <w:jc w:val="center"/>
        </w:trPr>
        <w:tc>
          <w:tcPr>
            <w:tcW w:w="2052" w:type="dxa"/>
          </w:tcPr>
          <w:p w:rsidR="00F25203" w:rsidRPr="00C00880" w:rsidRDefault="00F25203" w:rsidP="00F25203">
            <w:pPr>
              <w:spacing w:before="16" w:line="260" w:lineRule="exact"/>
              <w:jc w:val="both"/>
              <w:rPr>
                <w:rFonts w:ascii="Arial" w:eastAsiaTheme="minorHAnsi" w:hAnsi="Arial" w:cs="Arial"/>
                <w:b/>
                <w:lang w:val="en-US" w:eastAsia="en-US"/>
              </w:rPr>
            </w:pPr>
            <w:r w:rsidRPr="00C00880">
              <w:rPr>
                <w:rFonts w:ascii="Arial" w:hAnsi="Arial" w:cs="Arial"/>
                <w:b/>
                <w:lang w:val="en-US"/>
              </w:rPr>
              <w:t xml:space="preserve">Transfers </w:t>
            </w:r>
          </w:p>
        </w:tc>
        <w:tc>
          <w:tcPr>
            <w:tcW w:w="1206"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281</w:t>
            </w:r>
          </w:p>
        </w:tc>
        <w:tc>
          <w:tcPr>
            <w:tcW w:w="1206"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60</w:t>
            </w:r>
          </w:p>
        </w:tc>
        <w:tc>
          <w:tcPr>
            <w:tcW w:w="137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315</w:t>
            </w:r>
          </w:p>
        </w:tc>
        <w:tc>
          <w:tcPr>
            <w:tcW w:w="1352"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434</w:t>
            </w:r>
          </w:p>
        </w:tc>
        <w:tc>
          <w:tcPr>
            <w:tcW w:w="118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647</w:t>
            </w:r>
          </w:p>
        </w:tc>
        <w:tc>
          <w:tcPr>
            <w:tcW w:w="1208" w:type="dxa"/>
          </w:tcPr>
          <w:p w:rsidR="00F25203" w:rsidRPr="00C00880"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1,456</w:t>
            </w:r>
          </w:p>
        </w:tc>
        <w:tc>
          <w:tcPr>
            <w:tcW w:w="1102"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100%</w:t>
            </w:r>
          </w:p>
        </w:tc>
      </w:tr>
      <w:tr w:rsidR="00F25203" w:rsidRPr="00C00880" w:rsidTr="002B47BD">
        <w:trPr>
          <w:jc w:val="center"/>
        </w:trPr>
        <w:tc>
          <w:tcPr>
            <w:tcW w:w="2052" w:type="dxa"/>
          </w:tcPr>
          <w:p w:rsidR="00F25203" w:rsidRPr="00C00880" w:rsidRDefault="00F25203" w:rsidP="00F25203">
            <w:pPr>
              <w:spacing w:before="16" w:line="260" w:lineRule="exact"/>
              <w:jc w:val="both"/>
              <w:rPr>
                <w:rFonts w:ascii="Arial" w:hAnsi="Arial" w:cs="Arial"/>
                <w:b/>
                <w:lang w:val="en-US"/>
              </w:rPr>
            </w:pPr>
            <w:r w:rsidRPr="00C00880">
              <w:rPr>
                <w:rFonts w:ascii="Arial" w:hAnsi="Arial" w:cs="Arial"/>
                <w:b/>
                <w:lang w:val="en-US"/>
              </w:rPr>
              <w:t>FPC Charges*</w:t>
            </w:r>
          </w:p>
        </w:tc>
        <w:tc>
          <w:tcPr>
            <w:tcW w:w="1206"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60</w:t>
            </w:r>
          </w:p>
        </w:tc>
        <w:tc>
          <w:tcPr>
            <w:tcW w:w="1206"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7</w:t>
            </w:r>
          </w:p>
        </w:tc>
        <w:tc>
          <w:tcPr>
            <w:tcW w:w="137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3</w:t>
            </w:r>
          </w:p>
        </w:tc>
        <w:tc>
          <w:tcPr>
            <w:tcW w:w="1352"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2</w:t>
            </w:r>
          </w:p>
        </w:tc>
        <w:tc>
          <w:tcPr>
            <w:tcW w:w="118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0</w:t>
            </w:r>
          </w:p>
        </w:tc>
        <w:tc>
          <w:tcPr>
            <w:tcW w:w="1208" w:type="dxa"/>
          </w:tcPr>
          <w:p w:rsidR="00F25203" w:rsidRPr="00C00880"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12</w:t>
            </w:r>
          </w:p>
        </w:tc>
        <w:tc>
          <w:tcPr>
            <w:tcW w:w="1102" w:type="dxa"/>
          </w:tcPr>
          <w:p w:rsidR="00F25203" w:rsidRDefault="00F25203" w:rsidP="00F25203">
            <w:pPr>
              <w:spacing w:before="16" w:line="260" w:lineRule="exact"/>
              <w:jc w:val="center"/>
              <w:rPr>
                <w:rFonts w:ascii="Arial" w:eastAsiaTheme="minorHAnsi" w:hAnsi="Arial" w:cs="Arial"/>
                <w:b/>
                <w:lang w:val="en-US" w:eastAsia="en-US"/>
              </w:rPr>
            </w:pPr>
          </w:p>
        </w:tc>
      </w:tr>
      <w:tr w:rsidR="00F25203" w:rsidRPr="00C00880" w:rsidTr="002B47BD">
        <w:trPr>
          <w:jc w:val="center"/>
        </w:trPr>
        <w:tc>
          <w:tcPr>
            <w:tcW w:w="2052" w:type="dxa"/>
          </w:tcPr>
          <w:p w:rsidR="00F25203" w:rsidRPr="00C00880" w:rsidRDefault="00F25203" w:rsidP="00F25203">
            <w:pPr>
              <w:spacing w:before="16" w:line="260" w:lineRule="exact"/>
              <w:jc w:val="both"/>
              <w:rPr>
                <w:rFonts w:ascii="Arial" w:eastAsiaTheme="minorHAnsi" w:hAnsi="Arial" w:cs="Arial"/>
                <w:b/>
                <w:lang w:val="en-US" w:eastAsia="en-US"/>
              </w:rPr>
            </w:pPr>
            <w:r w:rsidRPr="00C00880">
              <w:rPr>
                <w:rFonts w:ascii="Arial" w:hAnsi="Arial" w:cs="Arial"/>
                <w:b/>
                <w:lang w:val="en-US"/>
              </w:rPr>
              <w:t>OHS Referrals</w:t>
            </w:r>
          </w:p>
        </w:tc>
        <w:tc>
          <w:tcPr>
            <w:tcW w:w="1206"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346</w:t>
            </w:r>
          </w:p>
        </w:tc>
        <w:tc>
          <w:tcPr>
            <w:tcW w:w="1206"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89</w:t>
            </w:r>
          </w:p>
        </w:tc>
        <w:tc>
          <w:tcPr>
            <w:tcW w:w="137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84</w:t>
            </w:r>
          </w:p>
        </w:tc>
        <w:tc>
          <w:tcPr>
            <w:tcW w:w="1352"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45</w:t>
            </w:r>
          </w:p>
        </w:tc>
        <w:tc>
          <w:tcPr>
            <w:tcW w:w="118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83</w:t>
            </w:r>
          </w:p>
        </w:tc>
        <w:tc>
          <w:tcPr>
            <w:tcW w:w="1208" w:type="dxa"/>
          </w:tcPr>
          <w:p w:rsidR="00F25203" w:rsidRPr="00C00880"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301</w:t>
            </w:r>
          </w:p>
        </w:tc>
        <w:tc>
          <w:tcPr>
            <w:tcW w:w="1102" w:type="dxa"/>
          </w:tcPr>
          <w:p w:rsidR="00F25203" w:rsidRDefault="00F25203" w:rsidP="00F25203">
            <w:pPr>
              <w:spacing w:before="16" w:line="260" w:lineRule="exact"/>
              <w:jc w:val="center"/>
              <w:rPr>
                <w:rFonts w:ascii="Arial" w:eastAsiaTheme="minorHAnsi" w:hAnsi="Arial" w:cs="Arial"/>
                <w:b/>
                <w:lang w:val="en-US" w:eastAsia="en-US"/>
              </w:rPr>
            </w:pPr>
            <w:r>
              <w:rPr>
                <w:rFonts w:ascii="Arial" w:eastAsiaTheme="minorHAnsi" w:hAnsi="Arial" w:cs="Arial"/>
                <w:b/>
                <w:lang w:val="en-US" w:eastAsia="en-US"/>
              </w:rPr>
              <w:t>100%</w:t>
            </w:r>
          </w:p>
        </w:tc>
      </w:tr>
      <w:tr w:rsidR="00F25203" w:rsidRPr="00C00880" w:rsidTr="002B47BD">
        <w:trPr>
          <w:jc w:val="center"/>
        </w:trPr>
        <w:tc>
          <w:tcPr>
            <w:tcW w:w="2052" w:type="dxa"/>
          </w:tcPr>
          <w:p w:rsidR="00F25203" w:rsidRPr="00C00880" w:rsidRDefault="00F25203" w:rsidP="00F25203">
            <w:pPr>
              <w:spacing w:before="16" w:line="260" w:lineRule="exact"/>
              <w:jc w:val="both"/>
              <w:rPr>
                <w:rFonts w:ascii="Arial" w:hAnsi="Arial" w:cs="Arial"/>
                <w:b/>
                <w:lang w:val="en-US"/>
              </w:rPr>
            </w:pPr>
            <w:r w:rsidRPr="00C00880">
              <w:rPr>
                <w:rFonts w:ascii="Arial" w:hAnsi="Arial" w:cs="Arial"/>
                <w:b/>
                <w:lang w:val="en-US"/>
              </w:rPr>
              <w:t xml:space="preserve">Telecall’s </w:t>
            </w:r>
            <w:r>
              <w:rPr>
                <w:rFonts w:ascii="Arial" w:hAnsi="Arial" w:cs="Arial"/>
                <w:b/>
                <w:lang w:val="en-US"/>
              </w:rPr>
              <w:t>Rec’d</w:t>
            </w:r>
          </w:p>
        </w:tc>
        <w:tc>
          <w:tcPr>
            <w:tcW w:w="1206" w:type="dxa"/>
          </w:tcPr>
          <w:p w:rsidR="00F25203" w:rsidRDefault="00F25203" w:rsidP="00F25203">
            <w:pPr>
              <w:spacing w:before="16" w:line="260" w:lineRule="exact"/>
              <w:rPr>
                <w:rFonts w:ascii="Arial" w:eastAsiaTheme="minorHAnsi" w:hAnsi="Arial" w:cs="Arial"/>
                <w:b/>
                <w:lang w:val="en-US" w:eastAsia="en-US"/>
              </w:rPr>
            </w:pPr>
            <w:r>
              <w:rPr>
                <w:rFonts w:ascii="Arial" w:eastAsiaTheme="minorHAnsi" w:hAnsi="Arial" w:cs="Arial"/>
                <w:b/>
                <w:lang w:val="en-US" w:eastAsia="en-US"/>
              </w:rPr>
              <w:t>21,610</w:t>
            </w:r>
          </w:p>
        </w:tc>
        <w:tc>
          <w:tcPr>
            <w:tcW w:w="1206"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6,386</w:t>
            </w:r>
          </w:p>
        </w:tc>
        <w:tc>
          <w:tcPr>
            <w:tcW w:w="137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5,895</w:t>
            </w:r>
          </w:p>
        </w:tc>
        <w:tc>
          <w:tcPr>
            <w:tcW w:w="1352"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Arial" w:hAnsi="Arial" w:cs="Arial"/>
                <w:bCs/>
              </w:rPr>
              <w:t>4,719</w:t>
            </w:r>
          </w:p>
        </w:tc>
        <w:tc>
          <w:tcPr>
            <w:tcW w:w="1180" w:type="dxa"/>
          </w:tcPr>
          <w:p w:rsidR="00F25203" w:rsidRPr="00581F64" w:rsidRDefault="00F25203" w:rsidP="00F25203">
            <w:pPr>
              <w:spacing w:before="16" w:line="260" w:lineRule="exact"/>
              <w:jc w:val="center"/>
              <w:rPr>
                <w:rFonts w:ascii="Arial" w:eastAsiaTheme="minorHAnsi" w:hAnsi="Arial" w:cs="Arial"/>
                <w:lang w:val="en-US" w:eastAsia="en-US"/>
              </w:rPr>
            </w:pPr>
            <w:r w:rsidRPr="00581F64">
              <w:rPr>
                <w:rFonts w:ascii="Arial" w:eastAsiaTheme="minorHAnsi" w:hAnsi="Arial" w:cs="Arial"/>
                <w:lang w:val="en-US" w:eastAsia="en-US"/>
              </w:rPr>
              <w:t>6,228</w:t>
            </w:r>
          </w:p>
        </w:tc>
        <w:tc>
          <w:tcPr>
            <w:tcW w:w="1208" w:type="dxa"/>
          </w:tcPr>
          <w:p w:rsidR="00F25203" w:rsidRPr="00C00880" w:rsidRDefault="00F25203" w:rsidP="00F25203">
            <w:pPr>
              <w:spacing w:before="16" w:line="260" w:lineRule="exact"/>
              <w:jc w:val="center"/>
              <w:rPr>
                <w:rFonts w:ascii="Arial" w:eastAsiaTheme="minorHAnsi" w:hAnsi="Arial" w:cs="Arial"/>
                <w:b/>
                <w:lang w:val="en-US" w:eastAsia="en-US"/>
              </w:rPr>
            </w:pPr>
            <w:r>
              <w:rPr>
                <w:rFonts w:ascii="Arial,Calibri" w:eastAsia="Arial,Calibri" w:hAnsi="Arial,Calibri" w:cs="Arial,Calibri"/>
                <w:b/>
                <w:bCs/>
                <w:lang w:val="en-US" w:eastAsia="en-US"/>
              </w:rPr>
              <w:t>23,228</w:t>
            </w:r>
          </w:p>
        </w:tc>
        <w:tc>
          <w:tcPr>
            <w:tcW w:w="1102" w:type="dxa"/>
          </w:tcPr>
          <w:p w:rsidR="00F25203" w:rsidRDefault="00F25203" w:rsidP="00F25203">
            <w:pPr>
              <w:spacing w:before="16" w:line="260" w:lineRule="exact"/>
              <w:jc w:val="center"/>
              <w:rPr>
                <w:rFonts w:ascii="Arial" w:eastAsiaTheme="minorHAnsi" w:hAnsi="Arial" w:cs="Arial"/>
                <w:b/>
                <w:lang w:val="en-US" w:eastAsia="en-US"/>
              </w:rPr>
            </w:pPr>
          </w:p>
        </w:tc>
      </w:tr>
    </w:tbl>
    <w:p w:rsidR="00E27F20" w:rsidRDefault="00E27F20" w:rsidP="00B969A9">
      <w:pPr>
        <w:widowControl w:val="0"/>
        <w:ind w:left="108"/>
        <w:jc w:val="both"/>
        <w:rPr>
          <w:noProof/>
        </w:rPr>
      </w:pPr>
    </w:p>
    <w:p w:rsidR="00120C72" w:rsidRDefault="00925CB3" w:rsidP="004F18A8">
      <w:pPr>
        <w:widowControl w:val="0"/>
        <w:ind w:left="108"/>
        <w:jc w:val="center"/>
        <w:rPr>
          <w:rFonts w:ascii="Arial" w:eastAsia="Arial" w:hAnsi="Arial" w:cs="Arial"/>
          <w:b/>
          <w:lang w:val="en-US"/>
        </w:rPr>
        <w:sectPr w:rsidR="00120C72" w:rsidSect="00120C72">
          <w:footerReference w:type="default" r:id="rId13"/>
          <w:pgSz w:w="15840" w:h="12240" w:orient="landscape"/>
          <w:pgMar w:top="1040" w:right="1200" w:bottom="1720" w:left="280" w:header="720" w:footer="720" w:gutter="0"/>
          <w:cols w:space="720"/>
          <w:docGrid w:linePitch="326"/>
        </w:sectPr>
      </w:pPr>
      <w:r>
        <w:rPr>
          <w:noProof/>
        </w:rPr>
        <w:drawing>
          <wp:inline distT="0" distB="0" distL="0" distR="0" wp14:anchorId="04882CC3" wp14:editId="7729F341">
            <wp:extent cx="9118600" cy="33559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18600" cy="3355975"/>
                    </a:xfrm>
                    <a:prstGeom prst="rect">
                      <a:avLst/>
                    </a:prstGeom>
                  </pic:spPr>
                </pic:pic>
              </a:graphicData>
            </a:graphic>
          </wp:inline>
        </w:drawing>
      </w:r>
    </w:p>
    <w:p w:rsidR="00EB4401" w:rsidRPr="0084243E" w:rsidRDefault="00EB4401" w:rsidP="000421D2">
      <w:pPr>
        <w:widowControl w:val="0"/>
        <w:ind w:left="108"/>
        <w:rPr>
          <w:rFonts w:ascii="Arial" w:eastAsia="Arial" w:hAnsi="Arial" w:cs="Arial"/>
          <w:b/>
          <w:lang w:val="en-US"/>
        </w:rPr>
      </w:pPr>
    </w:p>
    <w:p w:rsidR="00EB4401" w:rsidRDefault="00EB4401" w:rsidP="00EB4401">
      <w:pPr>
        <w:widowControl w:val="0"/>
        <w:spacing w:before="16" w:line="260" w:lineRule="exact"/>
        <w:jc w:val="both"/>
        <w:rPr>
          <w:rFonts w:ascii="Arial" w:eastAsia="Calibri" w:hAnsi="Arial" w:cs="Arial"/>
          <w:lang w:val="en-US"/>
        </w:rPr>
      </w:pP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418"/>
        <w:gridCol w:w="1701"/>
        <w:gridCol w:w="1701"/>
        <w:gridCol w:w="1701"/>
      </w:tblGrid>
      <w:tr w:rsidR="00882BFC" w:rsidRPr="00B56700" w:rsidTr="00882BFC">
        <w:trPr>
          <w:jc w:val="center"/>
        </w:trPr>
        <w:tc>
          <w:tcPr>
            <w:tcW w:w="1872" w:type="dxa"/>
          </w:tcPr>
          <w:p w:rsidR="00882BFC" w:rsidRPr="00B56700" w:rsidRDefault="00882BFC" w:rsidP="0079019F">
            <w:pPr>
              <w:tabs>
                <w:tab w:val="left" w:pos="720"/>
                <w:tab w:val="left" w:pos="1440"/>
                <w:tab w:val="left" w:pos="2160"/>
                <w:tab w:val="left" w:pos="2880"/>
                <w:tab w:val="left" w:pos="4680"/>
                <w:tab w:val="left" w:pos="5400"/>
                <w:tab w:val="right" w:pos="9000"/>
              </w:tabs>
              <w:jc w:val="both"/>
              <w:rPr>
                <w:rFonts w:ascii="Arial" w:hAnsi="Arial" w:cs="Arial"/>
                <w:b/>
              </w:rPr>
            </w:pPr>
            <w:r w:rsidRPr="00B56700">
              <w:rPr>
                <w:rFonts w:ascii="Arial" w:hAnsi="Arial" w:cs="Arial"/>
                <w:b/>
              </w:rPr>
              <w:t>SCHEME GROWTH</w:t>
            </w:r>
            <w:r>
              <w:rPr>
                <w:rFonts w:ascii="Arial" w:hAnsi="Arial" w:cs="Arial"/>
                <w:b/>
              </w:rPr>
              <w:t xml:space="preserve"> </w:t>
            </w:r>
          </w:p>
        </w:tc>
        <w:tc>
          <w:tcPr>
            <w:tcW w:w="1418" w:type="dxa"/>
          </w:tcPr>
          <w:p w:rsidR="00882BFC" w:rsidRPr="00B56700" w:rsidRDefault="00882BFC" w:rsidP="0079019F">
            <w:pPr>
              <w:tabs>
                <w:tab w:val="left" w:pos="720"/>
                <w:tab w:val="left" w:pos="1440"/>
                <w:tab w:val="left" w:pos="2160"/>
                <w:tab w:val="left" w:pos="2880"/>
                <w:tab w:val="left" w:pos="4680"/>
                <w:tab w:val="left" w:pos="5400"/>
                <w:tab w:val="right" w:pos="9000"/>
              </w:tabs>
              <w:jc w:val="center"/>
              <w:rPr>
                <w:rFonts w:ascii="Arial" w:hAnsi="Arial" w:cs="Arial"/>
                <w:b/>
              </w:rPr>
            </w:pPr>
            <w:r w:rsidRPr="00B56700">
              <w:rPr>
                <w:rFonts w:ascii="Arial" w:hAnsi="Arial" w:cs="Arial"/>
                <w:b/>
              </w:rPr>
              <w:t>31.03.1</w:t>
            </w:r>
            <w:r>
              <w:rPr>
                <w:rFonts w:ascii="Arial" w:hAnsi="Arial" w:cs="Arial"/>
                <w:b/>
              </w:rPr>
              <w:t>3</w:t>
            </w:r>
          </w:p>
        </w:tc>
        <w:tc>
          <w:tcPr>
            <w:tcW w:w="1701" w:type="dxa"/>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b/>
              </w:rPr>
            </w:pPr>
            <w:r>
              <w:rPr>
                <w:rFonts w:ascii="Arial" w:hAnsi="Arial" w:cs="Arial"/>
                <w:b/>
              </w:rPr>
              <w:t>31.03.22</w:t>
            </w:r>
          </w:p>
        </w:tc>
        <w:tc>
          <w:tcPr>
            <w:tcW w:w="1701" w:type="dxa"/>
          </w:tcPr>
          <w:p w:rsidR="00882BFC" w:rsidRDefault="00882BFC" w:rsidP="0079019F">
            <w:pPr>
              <w:tabs>
                <w:tab w:val="left" w:pos="720"/>
                <w:tab w:val="left" w:pos="1440"/>
                <w:tab w:val="left" w:pos="2160"/>
                <w:tab w:val="left" w:pos="2880"/>
                <w:tab w:val="left" w:pos="4680"/>
                <w:tab w:val="left" w:pos="5400"/>
                <w:tab w:val="right" w:pos="9000"/>
              </w:tabs>
              <w:jc w:val="center"/>
              <w:rPr>
                <w:rFonts w:ascii="Arial" w:hAnsi="Arial" w:cs="Arial"/>
                <w:b/>
              </w:rPr>
            </w:pPr>
            <w:r>
              <w:rPr>
                <w:rFonts w:ascii="Arial" w:hAnsi="Arial" w:cs="Arial"/>
                <w:b/>
              </w:rPr>
              <w:t>31.03.2023</w:t>
            </w:r>
          </w:p>
        </w:tc>
        <w:tc>
          <w:tcPr>
            <w:tcW w:w="1701" w:type="dxa"/>
          </w:tcPr>
          <w:p w:rsidR="00882BFC" w:rsidRDefault="00882BFC" w:rsidP="0079019F">
            <w:pPr>
              <w:tabs>
                <w:tab w:val="left" w:pos="720"/>
                <w:tab w:val="left" w:pos="1440"/>
                <w:tab w:val="left" w:pos="2160"/>
                <w:tab w:val="left" w:pos="2880"/>
                <w:tab w:val="left" w:pos="4680"/>
                <w:tab w:val="left" w:pos="5400"/>
                <w:tab w:val="right" w:pos="9000"/>
              </w:tabs>
              <w:jc w:val="center"/>
              <w:rPr>
                <w:rFonts w:ascii="Arial" w:hAnsi="Arial" w:cs="Arial"/>
                <w:b/>
              </w:rPr>
            </w:pPr>
            <w:r>
              <w:rPr>
                <w:rFonts w:ascii="Arial" w:hAnsi="Arial" w:cs="Arial"/>
                <w:b/>
              </w:rPr>
              <w:t>Growth % in last 10 years</w:t>
            </w:r>
          </w:p>
        </w:tc>
      </w:tr>
      <w:tr w:rsidR="00882BFC" w:rsidRPr="0007657A" w:rsidTr="0087688B">
        <w:trPr>
          <w:jc w:val="center"/>
        </w:trPr>
        <w:tc>
          <w:tcPr>
            <w:tcW w:w="1872" w:type="dxa"/>
          </w:tcPr>
          <w:p w:rsidR="00882BFC" w:rsidRPr="008A782F" w:rsidRDefault="00882BFC" w:rsidP="00882BFC">
            <w:pPr>
              <w:tabs>
                <w:tab w:val="left" w:pos="720"/>
                <w:tab w:val="left" w:pos="1440"/>
                <w:tab w:val="left" w:pos="2160"/>
                <w:tab w:val="left" w:pos="2880"/>
                <w:tab w:val="left" w:pos="4680"/>
                <w:tab w:val="left" w:pos="5400"/>
                <w:tab w:val="right" w:pos="9000"/>
              </w:tabs>
              <w:jc w:val="both"/>
              <w:rPr>
                <w:rFonts w:ascii="Arial" w:hAnsi="Arial" w:cs="Arial"/>
                <w:b/>
              </w:rPr>
            </w:pPr>
            <w:r w:rsidRPr="008A782F">
              <w:rPr>
                <w:rFonts w:ascii="Arial" w:hAnsi="Arial" w:cs="Arial"/>
                <w:b/>
              </w:rPr>
              <w:t>Active Members</w:t>
            </w:r>
          </w:p>
        </w:tc>
        <w:tc>
          <w:tcPr>
            <w:tcW w:w="1418" w:type="dxa"/>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Pr>
                <w:rFonts w:ascii="Arial" w:hAnsi="Arial" w:cs="Arial"/>
              </w:rPr>
              <w:t>57,756</w:t>
            </w:r>
          </w:p>
          <w:p w:rsidR="00882BFC" w:rsidRPr="0007657A"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p>
        </w:tc>
        <w:tc>
          <w:tcPr>
            <w:tcW w:w="1701" w:type="dxa"/>
            <w:tcBorders>
              <w:top w:val="nil"/>
              <w:left w:val="nil"/>
              <w:bottom w:val="single" w:sz="8" w:space="0" w:color="auto"/>
              <w:right w:val="single" w:sz="8" w:space="0" w:color="auto"/>
            </w:tcBorders>
            <w:shd w:val="clear" w:color="auto" w:fill="auto"/>
            <w:vAlign w:val="center"/>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sidRPr="00882BFC">
              <w:rPr>
                <w:rFonts w:ascii="Arial" w:hAnsi="Arial" w:cs="Arial"/>
              </w:rPr>
              <w:t>91,528</w:t>
            </w:r>
          </w:p>
        </w:tc>
        <w:tc>
          <w:tcPr>
            <w:tcW w:w="1701" w:type="dxa"/>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Pr>
                <w:rFonts w:ascii="Arial" w:hAnsi="Arial" w:cs="Arial"/>
              </w:rPr>
              <w:t>79,554</w:t>
            </w:r>
          </w:p>
          <w:p w:rsidR="00882BFC" w:rsidRDefault="00882BFC" w:rsidP="00882BFC">
            <w:pPr>
              <w:tabs>
                <w:tab w:val="left" w:pos="720"/>
                <w:tab w:val="left" w:pos="1440"/>
                <w:tab w:val="left" w:pos="2160"/>
                <w:tab w:val="left" w:pos="2880"/>
                <w:tab w:val="left" w:pos="4680"/>
                <w:tab w:val="left" w:pos="5400"/>
                <w:tab w:val="right" w:pos="9000"/>
              </w:tabs>
              <w:rPr>
                <w:rFonts w:ascii="Arial" w:hAnsi="Arial" w:cs="Arial"/>
              </w:rPr>
            </w:pPr>
          </w:p>
        </w:tc>
        <w:tc>
          <w:tcPr>
            <w:tcW w:w="1701" w:type="dxa"/>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sidRPr="00282736">
              <w:rPr>
                <w:rFonts w:ascii="Arial" w:hAnsi="Arial" w:cs="Arial"/>
              </w:rPr>
              <w:t>38%</w:t>
            </w:r>
          </w:p>
        </w:tc>
      </w:tr>
      <w:tr w:rsidR="00882BFC" w:rsidRPr="0007657A" w:rsidTr="0087688B">
        <w:trPr>
          <w:jc w:val="center"/>
        </w:trPr>
        <w:tc>
          <w:tcPr>
            <w:tcW w:w="1872" w:type="dxa"/>
          </w:tcPr>
          <w:p w:rsidR="00882BFC" w:rsidRPr="008A782F" w:rsidRDefault="00882BFC" w:rsidP="00882BFC">
            <w:pPr>
              <w:tabs>
                <w:tab w:val="left" w:pos="720"/>
                <w:tab w:val="left" w:pos="1440"/>
                <w:tab w:val="left" w:pos="2160"/>
                <w:tab w:val="left" w:pos="2880"/>
                <w:tab w:val="left" w:pos="4680"/>
                <w:tab w:val="left" w:pos="5400"/>
                <w:tab w:val="right" w:pos="9000"/>
              </w:tabs>
              <w:ind w:right="318"/>
              <w:jc w:val="both"/>
              <w:rPr>
                <w:rFonts w:ascii="Arial" w:hAnsi="Arial" w:cs="Arial"/>
                <w:b/>
              </w:rPr>
            </w:pPr>
            <w:r w:rsidRPr="008A782F">
              <w:rPr>
                <w:rFonts w:ascii="Arial" w:hAnsi="Arial" w:cs="Arial"/>
                <w:b/>
              </w:rPr>
              <w:t>Deferred Members</w:t>
            </w:r>
          </w:p>
        </w:tc>
        <w:tc>
          <w:tcPr>
            <w:tcW w:w="1418" w:type="dxa"/>
          </w:tcPr>
          <w:p w:rsidR="00882BFC" w:rsidRPr="0007657A"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Pr>
                <w:rFonts w:ascii="Arial" w:hAnsi="Arial" w:cs="Arial"/>
              </w:rPr>
              <w:t>15,479</w:t>
            </w:r>
          </w:p>
        </w:tc>
        <w:tc>
          <w:tcPr>
            <w:tcW w:w="1701" w:type="dxa"/>
            <w:tcBorders>
              <w:top w:val="nil"/>
              <w:left w:val="nil"/>
              <w:bottom w:val="single" w:sz="8" w:space="0" w:color="auto"/>
              <w:right w:val="single" w:sz="8" w:space="0" w:color="auto"/>
            </w:tcBorders>
            <w:shd w:val="clear" w:color="auto" w:fill="auto"/>
            <w:vAlign w:val="center"/>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sidRPr="00882BFC">
              <w:rPr>
                <w:rFonts w:ascii="Arial" w:hAnsi="Arial" w:cs="Arial"/>
              </w:rPr>
              <w:t>12,417</w:t>
            </w:r>
          </w:p>
        </w:tc>
        <w:tc>
          <w:tcPr>
            <w:tcW w:w="1701" w:type="dxa"/>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Pr>
                <w:rFonts w:ascii="Arial" w:hAnsi="Arial" w:cs="Arial"/>
              </w:rPr>
              <w:t>11,616</w:t>
            </w:r>
          </w:p>
        </w:tc>
        <w:tc>
          <w:tcPr>
            <w:tcW w:w="1701" w:type="dxa"/>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sidRPr="00282736">
              <w:rPr>
                <w:rFonts w:ascii="Arial" w:hAnsi="Arial" w:cs="Arial"/>
              </w:rPr>
              <w:t>-25%</w:t>
            </w:r>
          </w:p>
        </w:tc>
      </w:tr>
      <w:tr w:rsidR="00882BFC" w:rsidRPr="0007657A" w:rsidTr="0087688B">
        <w:trPr>
          <w:jc w:val="center"/>
        </w:trPr>
        <w:tc>
          <w:tcPr>
            <w:tcW w:w="1872" w:type="dxa"/>
          </w:tcPr>
          <w:p w:rsidR="00882BFC" w:rsidRPr="008A782F" w:rsidRDefault="00882BFC" w:rsidP="00882BFC">
            <w:pPr>
              <w:tabs>
                <w:tab w:val="left" w:pos="720"/>
                <w:tab w:val="left" w:pos="1440"/>
                <w:tab w:val="left" w:pos="2160"/>
                <w:tab w:val="left" w:pos="2880"/>
                <w:tab w:val="left" w:pos="4680"/>
                <w:tab w:val="left" w:pos="5400"/>
                <w:tab w:val="right" w:pos="9000"/>
              </w:tabs>
              <w:jc w:val="both"/>
              <w:rPr>
                <w:rFonts w:ascii="Arial" w:hAnsi="Arial" w:cs="Arial"/>
                <w:b/>
              </w:rPr>
            </w:pPr>
            <w:r w:rsidRPr="008A782F">
              <w:rPr>
                <w:rFonts w:ascii="Arial" w:hAnsi="Arial" w:cs="Arial"/>
                <w:b/>
              </w:rPr>
              <w:t>Pensioners</w:t>
            </w:r>
            <w:r>
              <w:rPr>
                <w:rFonts w:ascii="Arial" w:hAnsi="Arial" w:cs="Arial"/>
                <w:b/>
              </w:rPr>
              <w:t xml:space="preserve"> &amp; dependents</w:t>
            </w:r>
          </w:p>
        </w:tc>
        <w:tc>
          <w:tcPr>
            <w:tcW w:w="1418" w:type="dxa"/>
          </w:tcPr>
          <w:p w:rsidR="00882BFC" w:rsidRPr="0007657A"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Pr>
                <w:rFonts w:ascii="Arial" w:hAnsi="Arial" w:cs="Arial"/>
              </w:rPr>
              <w:t>28,771</w:t>
            </w:r>
          </w:p>
        </w:tc>
        <w:tc>
          <w:tcPr>
            <w:tcW w:w="1701" w:type="dxa"/>
            <w:tcBorders>
              <w:top w:val="nil"/>
              <w:left w:val="nil"/>
              <w:bottom w:val="single" w:sz="8" w:space="0" w:color="auto"/>
              <w:right w:val="single" w:sz="8" w:space="0" w:color="auto"/>
            </w:tcBorders>
            <w:shd w:val="clear" w:color="auto" w:fill="auto"/>
            <w:vAlign w:val="center"/>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sidRPr="00882BFC">
              <w:rPr>
                <w:rFonts w:ascii="Arial" w:hAnsi="Arial" w:cs="Arial"/>
              </w:rPr>
              <w:t>42,597</w:t>
            </w:r>
          </w:p>
        </w:tc>
        <w:tc>
          <w:tcPr>
            <w:tcW w:w="1701" w:type="dxa"/>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Pr>
                <w:rFonts w:ascii="Arial" w:hAnsi="Arial" w:cs="Arial"/>
              </w:rPr>
              <w:t>41,781</w:t>
            </w:r>
          </w:p>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p>
        </w:tc>
        <w:tc>
          <w:tcPr>
            <w:tcW w:w="1701" w:type="dxa"/>
          </w:tcPr>
          <w:p w:rsidR="00882BFC" w:rsidRDefault="00882BFC" w:rsidP="00882BFC">
            <w:pPr>
              <w:tabs>
                <w:tab w:val="left" w:pos="720"/>
                <w:tab w:val="left" w:pos="1440"/>
                <w:tab w:val="left" w:pos="2160"/>
                <w:tab w:val="left" w:pos="2880"/>
                <w:tab w:val="left" w:pos="4680"/>
                <w:tab w:val="left" w:pos="5400"/>
                <w:tab w:val="right" w:pos="9000"/>
              </w:tabs>
              <w:jc w:val="center"/>
              <w:rPr>
                <w:rFonts w:ascii="Arial" w:hAnsi="Arial" w:cs="Arial"/>
              </w:rPr>
            </w:pPr>
            <w:r w:rsidRPr="00282736">
              <w:rPr>
                <w:rFonts w:ascii="Arial" w:hAnsi="Arial" w:cs="Arial"/>
              </w:rPr>
              <w:t>45%</w:t>
            </w:r>
          </w:p>
        </w:tc>
      </w:tr>
      <w:tr w:rsidR="00882BFC" w:rsidRPr="0007657A" w:rsidTr="0087688B">
        <w:trPr>
          <w:jc w:val="center"/>
        </w:trPr>
        <w:tc>
          <w:tcPr>
            <w:tcW w:w="1872" w:type="dxa"/>
          </w:tcPr>
          <w:p w:rsidR="00882BFC" w:rsidRDefault="00882BFC" w:rsidP="00882BFC">
            <w:pPr>
              <w:tabs>
                <w:tab w:val="left" w:pos="720"/>
                <w:tab w:val="left" w:pos="1440"/>
                <w:tab w:val="left" w:pos="2160"/>
                <w:tab w:val="left" w:pos="2880"/>
                <w:tab w:val="left" w:pos="4680"/>
                <w:tab w:val="left" w:pos="5400"/>
                <w:tab w:val="right" w:pos="9000"/>
              </w:tabs>
              <w:jc w:val="both"/>
              <w:rPr>
                <w:rFonts w:ascii="Arial" w:hAnsi="Arial" w:cs="Arial"/>
                <w:b/>
              </w:rPr>
            </w:pPr>
            <w:r w:rsidRPr="008A782F">
              <w:rPr>
                <w:rFonts w:ascii="Arial" w:hAnsi="Arial" w:cs="Arial"/>
                <w:b/>
              </w:rPr>
              <w:t xml:space="preserve">Total </w:t>
            </w:r>
          </w:p>
          <w:p w:rsidR="00882BFC" w:rsidRPr="008A782F" w:rsidRDefault="00882BFC" w:rsidP="00882BFC">
            <w:pPr>
              <w:tabs>
                <w:tab w:val="left" w:pos="720"/>
                <w:tab w:val="left" w:pos="1440"/>
                <w:tab w:val="left" w:pos="2160"/>
                <w:tab w:val="left" w:pos="2880"/>
                <w:tab w:val="left" w:pos="4680"/>
                <w:tab w:val="left" w:pos="5400"/>
                <w:tab w:val="right" w:pos="9000"/>
              </w:tabs>
              <w:jc w:val="both"/>
              <w:rPr>
                <w:rFonts w:ascii="Arial" w:hAnsi="Arial" w:cs="Arial"/>
                <w:b/>
              </w:rPr>
            </w:pPr>
          </w:p>
        </w:tc>
        <w:tc>
          <w:tcPr>
            <w:tcW w:w="1418" w:type="dxa"/>
          </w:tcPr>
          <w:p w:rsidR="00882BFC" w:rsidRPr="005A6437" w:rsidRDefault="00882BFC" w:rsidP="00882BFC">
            <w:pPr>
              <w:tabs>
                <w:tab w:val="left" w:pos="720"/>
                <w:tab w:val="left" w:pos="1440"/>
                <w:tab w:val="left" w:pos="2160"/>
                <w:tab w:val="left" w:pos="2880"/>
                <w:tab w:val="left" w:pos="4680"/>
                <w:tab w:val="left" w:pos="5400"/>
                <w:tab w:val="right" w:pos="9000"/>
              </w:tabs>
              <w:jc w:val="center"/>
              <w:rPr>
                <w:rFonts w:ascii="Arial" w:hAnsi="Arial" w:cs="Arial"/>
                <w:b/>
              </w:rPr>
            </w:pPr>
            <w:r w:rsidRPr="005A6437">
              <w:rPr>
                <w:rFonts w:ascii="Arial" w:hAnsi="Arial" w:cs="Arial"/>
                <w:b/>
              </w:rPr>
              <w:t>102,006</w:t>
            </w:r>
          </w:p>
        </w:tc>
        <w:tc>
          <w:tcPr>
            <w:tcW w:w="1701" w:type="dxa"/>
            <w:tcBorders>
              <w:top w:val="nil"/>
              <w:left w:val="nil"/>
              <w:bottom w:val="single" w:sz="8" w:space="0" w:color="auto"/>
              <w:right w:val="single" w:sz="8" w:space="0" w:color="auto"/>
            </w:tcBorders>
            <w:shd w:val="clear" w:color="auto" w:fill="auto"/>
            <w:vAlign w:val="center"/>
          </w:tcPr>
          <w:p w:rsidR="00882BFC" w:rsidRPr="005A6437" w:rsidRDefault="00882BFC" w:rsidP="00882BFC">
            <w:pPr>
              <w:tabs>
                <w:tab w:val="left" w:pos="720"/>
                <w:tab w:val="left" w:pos="1440"/>
                <w:tab w:val="left" w:pos="2160"/>
                <w:tab w:val="left" w:pos="2880"/>
                <w:tab w:val="left" w:pos="4680"/>
                <w:tab w:val="left" w:pos="5400"/>
                <w:tab w:val="right" w:pos="9000"/>
              </w:tabs>
              <w:jc w:val="center"/>
              <w:rPr>
                <w:rFonts w:ascii="Arial" w:hAnsi="Arial" w:cs="Arial"/>
                <w:b/>
              </w:rPr>
            </w:pPr>
            <w:r w:rsidRPr="00882BFC">
              <w:rPr>
                <w:rFonts w:ascii="Arial" w:hAnsi="Arial" w:cs="Arial"/>
                <w:b/>
              </w:rPr>
              <w:t>146</w:t>
            </w:r>
            <w:r>
              <w:rPr>
                <w:rFonts w:ascii="Arial" w:hAnsi="Arial" w:cs="Arial"/>
                <w:b/>
                <w:bCs/>
                <w:color w:val="000000"/>
              </w:rPr>
              <w:t>,542</w:t>
            </w:r>
          </w:p>
        </w:tc>
        <w:tc>
          <w:tcPr>
            <w:tcW w:w="1701" w:type="dxa"/>
          </w:tcPr>
          <w:p w:rsidR="00882BFC" w:rsidRPr="005A6437" w:rsidRDefault="00882BFC" w:rsidP="00882BFC">
            <w:pPr>
              <w:tabs>
                <w:tab w:val="left" w:pos="720"/>
                <w:tab w:val="left" w:pos="1440"/>
                <w:tab w:val="left" w:pos="2160"/>
                <w:tab w:val="left" w:pos="2880"/>
                <w:tab w:val="left" w:pos="4680"/>
                <w:tab w:val="left" w:pos="5400"/>
                <w:tab w:val="right" w:pos="9000"/>
              </w:tabs>
              <w:jc w:val="center"/>
              <w:rPr>
                <w:rFonts w:ascii="Arial" w:hAnsi="Arial" w:cs="Arial"/>
                <w:b/>
              </w:rPr>
            </w:pPr>
            <w:r w:rsidRPr="005A6437">
              <w:rPr>
                <w:rFonts w:ascii="Arial" w:hAnsi="Arial" w:cs="Arial"/>
                <w:b/>
              </w:rPr>
              <w:t>132,951</w:t>
            </w:r>
          </w:p>
        </w:tc>
        <w:tc>
          <w:tcPr>
            <w:tcW w:w="1701" w:type="dxa"/>
          </w:tcPr>
          <w:p w:rsidR="00882BFC" w:rsidRPr="00282736" w:rsidRDefault="00882BFC" w:rsidP="00882BFC">
            <w:pPr>
              <w:tabs>
                <w:tab w:val="left" w:pos="720"/>
                <w:tab w:val="left" w:pos="1440"/>
                <w:tab w:val="left" w:pos="2160"/>
                <w:tab w:val="left" w:pos="2880"/>
                <w:tab w:val="left" w:pos="4680"/>
                <w:tab w:val="left" w:pos="5400"/>
                <w:tab w:val="right" w:pos="9000"/>
              </w:tabs>
              <w:jc w:val="center"/>
              <w:rPr>
                <w:rFonts w:ascii="Arial" w:hAnsi="Arial" w:cs="Arial"/>
                <w:b/>
              </w:rPr>
            </w:pPr>
            <w:r w:rsidRPr="00282736">
              <w:rPr>
                <w:rFonts w:ascii="Arial" w:hAnsi="Arial" w:cs="Arial"/>
                <w:b/>
              </w:rPr>
              <w:t>30%</w:t>
            </w:r>
          </w:p>
        </w:tc>
      </w:tr>
    </w:tbl>
    <w:p w:rsidR="0084243E" w:rsidRDefault="0084243E" w:rsidP="0084243E">
      <w:pPr>
        <w:widowControl w:val="0"/>
        <w:spacing w:before="16" w:line="260" w:lineRule="exact"/>
        <w:jc w:val="both"/>
        <w:rPr>
          <w:rFonts w:ascii="Arial" w:eastAsia="Calibri" w:hAnsi="Arial" w:cs="Arial"/>
          <w:b/>
          <w:lang w:val="en-US"/>
        </w:rPr>
      </w:pPr>
    </w:p>
    <w:p w:rsidR="00E27F20" w:rsidRDefault="00E27F20" w:rsidP="003A31DD">
      <w:pPr>
        <w:jc w:val="center"/>
        <w:rPr>
          <w:rFonts w:ascii="Arial" w:eastAsia="Calibri" w:hAnsi="Arial" w:cs="Arial"/>
          <w:lang w:val="en-US"/>
        </w:rPr>
      </w:pPr>
    </w:p>
    <w:p w:rsidR="0084243E" w:rsidRPr="00E27F20" w:rsidRDefault="00882BFC" w:rsidP="003A31DD">
      <w:pPr>
        <w:jc w:val="center"/>
        <w:rPr>
          <w:rFonts w:ascii="Arial" w:eastAsia="Calibri" w:hAnsi="Arial" w:cs="Arial"/>
          <w:lang w:val="en-US"/>
        </w:rPr>
      </w:pPr>
      <w:r>
        <w:rPr>
          <w:noProof/>
        </w:rPr>
        <w:drawing>
          <wp:inline distT="0" distB="0" distL="0" distR="0" wp14:anchorId="1F660136" wp14:editId="274941DF">
            <wp:extent cx="6019800" cy="5095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9800" cy="5095875"/>
                    </a:xfrm>
                    <a:prstGeom prst="rect">
                      <a:avLst/>
                    </a:prstGeom>
                  </pic:spPr>
                </pic:pic>
              </a:graphicData>
            </a:graphic>
          </wp:inline>
        </w:drawing>
      </w:r>
    </w:p>
    <w:p w:rsidR="00E27F20" w:rsidRPr="00E27F20" w:rsidRDefault="00E27F20" w:rsidP="00E27F20">
      <w:pPr>
        <w:rPr>
          <w:rFonts w:ascii="Arial" w:eastAsia="Calibri" w:hAnsi="Arial" w:cs="Arial"/>
          <w:lang w:val="en-US"/>
        </w:rPr>
      </w:pPr>
    </w:p>
    <w:p w:rsidR="00E27F20" w:rsidRDefault="00E27F20" w:rsidP="00E27F20">
      <w:pPr>
        <w:tabs>
          <w:tab w:val="left" w:pos="1208"/>
        </w:tabs>
        <w:jc w:val="center"/>
        <w:rPr>
          <w:rFonts w:ascii="Arial" w:eastAsia="Calibri" w:hAnsi="Arial" w:cs="Arial"/>
          <w:lang w:val="en-US"/>
        </w:rPr>
      </w:pPr>
    </w:p>
    <w:p w:rsidR="00EB4401" w:rsidRPr="00E27F20" w:rsidRDefault="00EB4401" w:rsidP="00E27F20">
      <w:pPr>
        <w:tabs>
          <w:tab w:val="left" w:pos="1208"/>
        </w:tabs>
        <w:rPr>
          <w:rFonts w:ascii="Arial" w:eastAsia="Calibri" w:hAnsi="Arial" w:cs="Arial"/>
          <w:lang w:val="en-US"/>
        </w:rPr>
        <w:sectPr w:rsidR="00EB4401" w:rsidRPr="00E27F20" w:rsidSect="00120C72">
          <w:pgSz w:w="12240" w:h="15840"/>
          <w:pgMar w:top="1200" w:right="1720" w:bottom="280" w:left="1040" w:header="720" w:footer="720" w:gutter="0"/>
          <w:cols w:space="720"/>
          <w:docGrid w:linePitch="326"/>
        </w:sectPr>
      </w:pPr>
    </w:p>
    <w:p w:rsidR="00E65596" w:rsidRPr="00765E8F" w:rsidRDefault="00854038" w:rsidP="00765E8F">
      <w:pPr>
        <w:pStyle w:val="ListParagraph"/>
        <w:numPr>
          <w:ilvl w:val="1"/>
          <w:numId w:val="23"/>
        </w:numPr>
        <w:spacing w:line="360" w:lineRule="auto"/>
        <w:jc w:val="both"/>
        <w:rPr>
          <w:rFonts w:ascii="Arial" w:hAnsi="Arial" w:cs="Arial"/>
          <w:b/>
          <w:sz w:val="32"/>
          <w:szCs w:val="32"/>
        </w:rPr>
      </w:pPr>
      <w:r w:rsidRPr="00765E8F">
        <w:rPr>
          <w:rFonts w:ascii="Arial" w:hAnsi="Arial" w:cs="Arial"/>
          <w:b/>
          <w:sz w:val="32"/>
          <w:szCs w:val="32"/>
        </w:rPr>
        <w:t xml:space="preserve">Payroll </w:t>
      </w:r>
      <w:r w:rsidR="00AA1FB5" w:rsidRPr="00765E8F">
        <w:rPr>
          <w:rFonts w:ascii="Arial" w:hAnsi="Arial" w:cs="Arial"/>
          <w:b/>
          <w:sz w:val="32"/>
          <w:szCs w:val="32"/>
        </w:rPr>
        <w:t xml:space="preserve">Pension </w:t>
      </w:r>
      <w:r w:rsidRPr="00765E8F">
        <w:rPr>
          <w:rFonts w:ascii="Arial" w:hAnsi="Arial" w:cs="Arial"/>
          <w:b/>
          <w:sz w:val="32"/>
          <w:szCs w:val="32"/>
        </w:rPr>
        <w:t xml:space="preserve">Team </w:t>
      </w:r>
    </w:p>
    <w:p w:rsidR="00854038" w:rsidRDefault="00854038" w:rsidP="00714040">
      <w:pPr>
        <w:jc w:val="both"/>
        <w:rPr>
          <w:rFonts w:ascii="Arial" w:hAnsi="Arial" w:cs="Arial"/>
        </w:rPr>
      </w:pPr>
      <w:r>
        <w:rPr>
          <w:rFonts w:ascii="Arial" w:hAnsi="Arial" w:cs="Arial"/>
        </w:rPr>
        <w:t>The</w:t>
      </w:r>
      <w:r w:rsidR="00C06703">
        <w:rPr>
          <w:rFonts w:ascii="Arial" w:hAnsi="Arial" w:cs="Arial"/>
        </w:rPr>
        <w:t xml:space="preserve"> PPT Team</w:t>
      </w:r>
      <w:r>
        <w:rPr>
          <w:rFonts w:ascii="Arial" w:hAnsi="Arial" w:cs="Arial"/>
        </w:rPr>
        <w:t xml:space="preserve"> </w:t>
      </w:r>
      <w:r w:rsidR="008C4FD4">
        <w:rPr>
          <w:rFonts w:ascii="Arial" w:hAnsi="Arial" w:cs="Arial"/>
        </w:rPr>
        <w:t xml:space="preserve">is responsible for managing a number of pension related </w:t>
      </w:r>
      <w:r>
        <w:rPr>
          <w:rFonts w:ascii="Arial" w:hAnsi="Arial" w:cs="Arial"/>
        </w:rPr>
        <w:t>processes including Pension Benefit applications</w:t>
      </w:r>
      <w:r w:rsidR="008A782F">
        <w:rPr>
          <w:rFonts w:ascii="Arial" w:hAnsi="Arial" w:cs="Arial"/>
        </w:rPr>
        <w:t xml:space="preserve"> and</w:t>
      </w:r>
      <w:r>
        <w:rPr>
          <w:rFonts w:ascii="Arial" w:hAnsi="Arial" w:cs="Arial"/>
        </w:rPr>
        <w:t xml:space="preserve"> Estimate of Benefit applications</w:t>
      </w:r>
      <w:r w:rsidR="008A782F">
        <w:rPr>
          <w:rFonts w:ascii="Arial" w:hAnsi="Arial" w:cs="Arial"/>
        </w:rPr>
        <w:t>.</w:t>
      </w:r>
      <w:r w:rsidR="0067575A">
        <w:rPr>
          <w:rFonts w:ascii="Arial" w:hAnsi="Arial" w:cs="Arial"/>
        </w:rPr>
        <w:t xml:space="preserve"> This includes the calculation of Final Salaries, length of service and part time and additional hours across a range of multiple employments and contracts.</w:t>
      </w:r>
    </w:p>
    <w:tbl>
      <w:tblPr>
        <w:tblStyle w:val="TableGrid"/>
        <w:tblW w:w="0" w:type="auto"/>
        <w:tblInd w:w="108" w:type="dxa"/>
        <w:tblLook w:val="04A0" w:firstRow="1" w:lastRow="0" w:firstColumn="1" w:lastColumn="0" w:noHBand="0" w:noVBand="1"/>
      </w:tblPr>
      <w:tblGrid>
        <w:gridCol w:w="1679"/>
        <w:gridCol w:w="1254"/>
        <w:gridCol w:w="1537"/>
        <w:gridCol w:w="1287"/>
        <w:gridCol w:w="1243"/>
        <w:gridCol w:w="1258"/>
        <w:gridCol w:w="1104"/>
      </w:tblGrid>
      <w:tr w:rsidR="002B47BD" w:rsidTr="002B47BD">
        <w:trPr>
          <w:trHeight w:val="1162"/>
        </w:trPr>
        <w:tc>
          <w:tcPr>
            <w:tcW w:w="1679" w:type="dxa"/>
            <w:shd w:val="clear" w:color="auto" w:fill="DBE5F1" w:themeFill="accent1" w:themeFillTint="33"/>
          </w:tcPr>
          <w:p w:rsidR="002B47BD" w:rsidRDefault="002B47BD" w:rsidP="002B47BD">
            <w:pPr>
              <w:spacing w:line="276" w:lineRule="auto"/>
              <w:jc w:val="both"/>
              <w:rPr>
                <w:rFonts w:ascii="Arial" w:hAnsi="Arial" w:cs="Arial"/>
              </w:rPr>
            </w:pPr>
          </w:p>
          <w:p w:rsidR="002B47BD" w:rsidRPr="008A782F" w:rsidRDefault="002B47BD" w:rsidP="002B47BD">
            <w:pPr>
              <w:spacing w:line="276" w:lineRule="auto"/>
              <w:jc w:val="both"/>
              <w:rPr>
                <w:rFonts w:ascii="Arial" w:hAnsi="Arial" w:cs="Arial"/>
                <w:b/>
              </w:rPr>
            </w:pPr>
            <w:r w:rsidRPr="008A782F">
              <w:rPr>
                <w:rFonts w:ascii="Arial" w:hAnsi="Arial" w:cs="Arial"/>
                <w:b/>
              </w:rPr>
              <w:t xml:space="preserve">Activity </w:t>
            </w:r>
          </w:p>
        </w:tc>
        <w:tc>
          <w:tcPr>
            <w:tcW w:w="1254" w:type="dxa"/>
            <w:shd w:val="clear" w:color="auto" w:fill="D9D9D9" w:themeFill="background1" w:themeFillShade="D9"/>
          </w:tcPr>
          <w:p w:rsidR="002B47BD" w:rsidRDefault="002B47BD" w:rsidP="002B47BD">
            <w:pPr>
              <w:spacing w:before="16" w:line="260" w:lineRule="exact"/>
              <w:jc w:val="center"/>
              <w:rPr>
                <w:rFonts w:ascii="Arial" w:hAnsi="Arial" w:cs="Arial"/>
                <w:b/>
                <w:sz w:val="20"/>
                <w:szCs w:val="20"/>
              </w:rPr>
            </w:pPr>
            <w:r>
              <w:rPr>
                <w:rFonts w:ascii="Arial" w:hAnsi="Arial" w:cs="Arial"/>
                <w:b/>
                <w:sz w:val="20"/>
                <w:szCs w:val="20"/>
              </w:rPr>
              <w:t>Annual 2021/22</w:t>
            </w:r>
          </w:p>
        </w:tc>
        <w:tc>
          <w:tcPr>
            <w:tcW w:w="1537" w:type="dxa"/>
            <w:shd w:val="clear" w:color="auto" w:fill="D9D9D9" w:themeFill="background1" w:themeFillShade="D9"/>
          </w:tcPr>
          <w:p w:rsidR="002B47BD" w:rsidRPr="00C00880" w:rsidRDefault="002B47BD" w:rsidP="002B47BD">
            <w:pPr>
              <w:spacing w:before="16" w:line="260" w:lineRule="exact"/>
              <w:jc w:val="center"/>
              <w:rPr>
                <w:rFonts w:ascii="Arial" w:hAnsi="Arial" w:cs="Arial"/>
                <w:b/>
                <w:sz w:val="20"/>
                <w:szCs w:val="20"/>
              </w:rPr>
            </w:pPr>
            <w:r>
              <w:rPr>
                <w:rFonts w:ascii="Arial" w:hAnsi="Arial" w:cs="Arial"/>
                <w:b/>
                <w:sz w:val="20"/>
                <w:szCs w:val="20"/>
              </w:rPr>
              <w:t>Quarter 1</w:t>
            </w:r>
          </w:p>
        </w:tc>
        <w:tc>
          <w:tcPr>
            <w:tcW w:w="1287" w:type="dxa"/>
            <w:shd w:val="clear" w:color="auto" w:fill="D9D9D9" w:themeFill="background1" w:themeFillShade="D9"/>
          </w:tcPr>
          <w:p w:rsidR="002B47BD" w:rsidRPr="00C00880" w:rsidRDefault="002B47BD" w:rsidP="002B47BD">
            <w:pPr>
              <w:spacing w:before="16" w:line="260" w:lineRule="exact"/>
              <w:jc w:val="center"/>
              <w:rPr>
                <w:rFonts w:ascii="Arial" w:hAnsi="Arial" w:cs="Arial"/>
                <w:b/>
                <w:sz w:val="20"/>
                <w:szCs w:val="20"/>
              </w:rPr>
            </w:pPr>
            <w:r>
              <w:rPr>
                <w:rFonts w:ascii="Arial" w:hAnsi="Arial" w:cs="Arial"/>
                <w:b/>
                <w:sz w:val="20"/>
                <w:szCs w:val="20"/>
              </w:rPr>
              <w:t>Quarter2</w:t>
            </w:r>
          </w:p>
        </w:tc>
        <w:tc>
          <w:tcPr>
            <w:tcW w:w="1243" w:type="dxa"/>
            <w:shd w:val="clear" w:color="auto" w:fill="D9D9D9" w:themeFill="background1" w:themeFillShade="D9"/>
          </w:tcPr>
          <w:p w:rsidR="002B47BD" w:rsidRPr="00C00880" w:rsidRDefault="002B47BD" w:rsidP="002B47BD">
            <w:pPr>
              <w:spacing w:before="16" w:line="260" w:lineRule="exact"/>
              <w:jc w:val="center"/>
              <w:rPr>
                <w:rFonts w:ascii="Arial" w:hAnsi="Arial" w:cs="Arial"/>
                <w:b/>
                <w:sz w:val="20"/>
                <w:szCs w:val="20"/>
              </w:rPr>
            </w:pPr>
            <w:r>
              <w:rPr>
                <w:rFonts w:ascii="Arial" w:hAnsi="Arial" w:cs="Arial"/>
                <w:b/>
                <w:sz w:val="20"/>
                <w:szCs w:val="20"/>
              </w:rPr>
              <w:t>Quarter 3</w:t>
            </w:r>
          </w:p>
        </w:tc>
        <w:tc>
          <w:tcPr>
            <w:tcW w:w="1258" w:type="dxa"/>
            <w:shd w:val="clear" w:color="auto" w:fill="D9D9D9" w:themeFill="background1" w:themeFillShade="D9"/>
          </w:tcPr>
          <w:p w:rsidR="002B47BD" w:rsidRPr="000849F5" w:rsidRDefault="002B47BD" w:rsidP="002B47BD">
            <w:pPr>
              <w:rPr>
                <w:rFonts w:ascii="Arial" w:hAnsi="Arial" w:cs="Arial"/>
                <w:b/>
                <w:sz w:val="20"/>
                <w:szCs w:val="20"/>
              </w:rPr>
            </w:pPr>
            <w:r>
              <w:rPr>
                <w:rFonts w:ascii="Arial" w:hAnsi="Arial" w:cs="Arial"/>
                <w:b/>
                <w:sz w:val="20"/>
                <w:szCs w:val="20"/>
              </w:rPr>
              <w:t>Quarter 4</w:t>
            </w:r>
          </w:p>
        </w:tc>
        <w:tc>
          <w:tcPr>
            <w:tcW w:w="1104" w:type="dxa"/>
            <w:shd w:val="clear" w:color="auto" w:fill="D9D9D9" w:themeFill="background1" w:themeFillShade="D9"/>
          </w:tcPr>
          <w:p w:rsidR="002B47BD" w:rsidRPr="00810104" w:rsidRDefault="002B47BD" w:rsidP="002B47BD">
            <w:pPr>
              <w:rPr>
                <w:rFonts w:ascii="Arial" w:hAnsi="Arial" w:cs="Arial"/>
                <w:b/>
              </w:rPr>
            </w:pPr>
            <w:r>
              <w:rPr>
                <w:rFonts w:ascii="Arial" w:hAnsi="Arial" w:cs="Arial"/>
              </w:rPr>
              <w:t xml:space="preserve"> </w:t>
            </w:r>
            <w:r w:rsidRPr="002E412E">
              <w:rPr>
                <w:rFonts w:ascii="Arial" w:hAnsi="Arial" w:cs="Arial"/>
                <w:b/>
                <w:sz w:val="20"/>
              </w:rPr>
              <w:t>Annual 2022/23</w:t>
            </w:r>
          </w:p>
        </w:tc>
      </w:tr>
      <w:tr w:rsidR="002B47BD" w:rsidTr="002B47BD">
        <w:tc>
          <w:tcPr>
            <w:tcW w:w="1679" w:type="dxa"/>
            <w:shd w:val="clear" w:color="auto" w:fill="DBE5F1" w:themeFill="accent1" w:themeFillTint="33"/>
          </w:tcPr>
          <w:p w:rsidR="002B47BD" w:rsidRPr="00710ADD" w:rsidRDefault="002B47BD" w:rsidP="002B47BD">
            <w:pPr>
              <w:rPr>
                <w:rFonts w:ascii="Arial" w:eastAsiaTheme="minorHAnsi" w:hAnsi="Arial" w:cs="Arial"/>
                <w:b/>
                <w:lang w:eastAsia="en-US"/>
              </w:rPr>
            </w:pPr>
            <w:r>
              <w:rPr>
                <w:rFonts w:ascii="Arial" w:hAnsi="Arial" w:cs="Arial"/>
                <w:b/>
              </w:rPr>
              <w:t>Retirement</w:t>
            </w:r>
            <w:r w:rsidRPr="00710ADD">
              <w:rPr>
                <w:rFonts w:ascii="Arial" w:hAnsi="Arial" w:cs="Arial"/>
                <w:b/>
              </w:rPr>
              <w:t xml:space="preserve"> </w:t>
            </w:r>
            <w:r>
              <w:rPr>
                <w:rFonts w:ascii="Arial" w:hAnsi="Arial" w:cs="Arial"/>
                <w:b/>
              </w:rPr>
              <w:t>a</w:t>
            </w:r>
            <w:r w:rsidRPr="00710ADD">
              <w:rPr>
                <w:rFonts w:ascii="Arial" w:hAnsi="Arial" w:cs="Arial"/>
                <w:b/>
              </w:rPr>
              <w:t>pplications</w:t>
            </w:r>
          </w:p>
        </w:tc>
        <w:tc>
          <w:tcPr>
            <w:tcW w:w="1254" w:type="dxa"/>
          </w:tcPr>
          <w:p w:rsidR="002B47BD" w:rsidRDefault="002B47BD" w:rsidP="002B47BD">
            <w:pPr>
              <w:spacing w:line="276" w:lineRule="auto"/>
              <w:jc w:val="both"/>
              <w:rPr>
                <w:rFonts w:asciiTheme="minorHAnsi" w:hAnsiTheme="minorHAnsi" w:cstheme="minorHAnsi"/>
                <w:b/>
              </w:rPr>
            </w:pPr>
            <w:r>
              <w:rPr>
                <w:rFonts w:asciiTheme="minorHAnsi" w:hAnsiTheme="minorHAnsi" w:cstheme="minorHAnsi"/>
                <w:b/>
              </w:rPr>
              <w:t>1790</w:t>
            </w:r>
          </w:p>
        </w:tc>
        <w:tc>
          <w:tcPr>
            <w:tcW w:w="1537"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516</w:t>
            </w:r>
          </w:p>
        </w:tc>
        <w:tc>
          <w:tcPr>
            <w:tcW w:w="1287"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376</w:t>
            </w:r>
          </w:p>
        </w:tc>
        <w:tc>
          <w:tcPr>
            <w:tcW w:w="1243"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423</w:t>
            </w:r>
          </w:p>
        </w:tc>
        <w:tc>
          <w:tcPr>
            <w:tcW w:w="1258"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392</w:t>
            </w:r>
          </w:p>
        </w:tc>
        <w:tc>
          <w:tcPr>
            <w:tcW w:w="1104" w:type="dxa"/>
          </w:tcPr>
          <w:p w:rsidR="002B47BD" w:rsidRDefault="002B47BD" w:rsidP="002B47BD">
            <w:pPr>
              <w:spacing w:line="276" w:lineRule="auto"/>
              <w:jc w:val="both"/>
              <w:rPr>
                <w:rFonts w:asciiTheme="minorHAnsi" w:hAnsiTheme="minorHAnsi" w:cstheme="minorHAnsi"/>
                <w:b/>
              </w:rPr>
            </w:pPr>
            <w:r>
              <w:rPr>
                <w:rFonts w:asciiTheme="minorHAnsi" w:hAnsiTheme="minorHAnsi" w:cstheme="minorHAnsi"/>
                <w:b/>
              </w:rPr>
              <w:t>1707</w:t>
            </w:r>
          </w:p>
        </w:tc>
      </w:tr>
      <w:tr w:rsidR="002B47BD" w:rsidTr="002B47BD">
        <w:tc>
          <w:tcPr>
            <w:tcW w:w="1679" w:type="dxa"/>
            <w:shd w:val="clear" w:color="auto" w:fill="DBE5F1" w:themeFill="accent1" w:themeFillTint="33"/>
          </w:tcPr>
          <w:p w:rsidR="002B47BD" w:rsidRPr="00710ADD" w:rsidRDefault="002B47BD" w:rsidP="002B47BD">
            <w:pPr>
              <w:rPr>
                <w:rFonts w:ascii="Arial" w:eastAsiaTheme="minorHAnsi" w:hAnsi="Arial" w:cs="Arial"/>
                <w:b/>
                <w:lang w:eastAsia="en-US"/>
              </w:rPr>
            </w:pPr>
            <w:r w:rsidRPr="00710ADD">
              <w:rPr>
                <w:rFonts w:ascii="Arial" w:hAnsi="Arial" w:cs="Arial"/>
                <w:b/>
              </w:rPr>
              <w:t xml:space="preserve">Death Benefit </w:t>
            </w:r>
            <w:r>
              <w:rPr>
                <w:rFonts w:ascii="Arial" w:hAnsi="Arial" w:cs="Arial"/>
                <w:b/>
              </w:rPr>
              <w:t>app</w:t>
            </w:r>
          </w:p>
        </w:tc>
        <w:tc>
          <w:tcPr>
            <w:tcW w:w="1254" w:type="dxa"/>
          </w:tcPr>
          <w:p w:rsidR="002B47BD" w:rsidRDefault="002B47BD" w:rsidP="002B47BD">
            <w:pPr>
              <w:spacing w:line="276" w:lineRule="auto"/>
              <w:jc w:val="both"/>
              <w:rPr>
                <w:rFonts w:asciiTheme="minorHAnsi" w:hAnsiTheme="minorHAnsi" w:cstheme="minorHAnsi"/>
                <w:b/>
              </w:rPr>
            </w:pPr>
            <w:r>
              <w:rPr>
                <w:rFonts w:asciiTheme="minorHAnsi" w:hAnsiTheme="minorHAnsi" w:cstheme="minorHAnsi"/>
                <w:b/>
              </w:rPr>
              <w:t>43</w:t>
            </w:r>
          </w:p>
        </w:tc>
        <w:tc>
          <w:tcPr>
            <w:tcW w:w="1537"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18</w:t>
            </w:r>
          </w:p>
        </w:tc>
        <w:tc>
          <w:tcPr>
            <w:tcW w:w="1287"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20</w:t>
            </w:r>
          </w:p>
        </w:tc>
        <w:tc>
          <w:tcPr>
            <w:tcW w:w="1243"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16</w:t>
            </w:r>
          </w:p>
        </w:tc>
        <w:tc>
          <w:tcPr>
            <w:tcW w:w="1258"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18</w:t>
            </w:r>
          </w:p>
        </w:tc>
        <w:tc>
          <w:tcPr>
            <w:tcW w:w="1104" w:type="dxa"/>
          </w:tcPr>
          <w:p w:rsidR="002B47BD" w:rsidRDefault="002B47BD" w:rsidP="002B47BD">
            <w:pPr>
              <w:spacing w:line="276" w:lineRule="auto"/>
              <w:jc w:val="both"/>
              <w:rPr>
                <w:rFonts w:asciiTheme="minorHAnsi" w:hAnsiTheme="minorHAnsi" w:cstheme="minorHAnsi"/>
                <w:b/>
              </w:rPr>
            </w:pPr>
            <w:r>
              <w:rPr>
                <w:rFonts w:asciiTheme="minorHAnsi" w:hAnsiTheme="minorHAnsi" w:cstheme="minorHAnsi"/>
                <w:b/>
              </w:rPr>
              <w:t>72</w:t>
            </w:r>
          </w:p>
        </w:tc>
      </w:tr>
      <w:tr w:rsidR="002B47BD" w:rsidTr="002B47BD">
        <w:tc>
          <w:tcPr>
            <w:tcW w:w="1679" w:type="dxa"/>
            <w:shd w:val="clear" w:color="auto" w:fill="DBE5F1" w:themeFill="accent1" w:themeFillTint="33"/>
          </w:tcPr>
          <w:p w:rsidR="002B47BD" w:rsidRDefault="002B47BD" w:rsidP="002B47BD">
            <w:pPr>
              <w:rPr>
                <w:rFonts w:ascii="Arial" w:hAnsi="Arial" w:cs="Arial"/>
                <w:b/>
              </w:rPr>
            </w:pPr>
            <w:r w:rsidRPr="00710ADD">
              <w:rPr>
                <w:rFonts w:ascii="Arial" w:hAnsi="Arial" w:cs="Arial"/>
                <w:b/>
              </w:rPr>
              <w:t>Estimate</w:t>
            </w:r>
            <w:r>
              <w:rPr>
                <w:rFonts w:ascii="Arial" w:hAnsi="Arial" w:cs="Arial"/>
                <w:b/>
              </w:rPr>
              <w:t xml:space="preserve"> of</w:t>
            </w:r>
          </w:p>
          <w:p w:rsidR="002B47BD" w:rsidRPr="00710ADD" w:rsidRDefault="002B47BD" w:rsidP="002B47BD">
            <w:pPr>
              <w:rPr>
                <w:rFonts w:ascii="Arial" w:eastAsiaTheme="minorHAnsi" w:hAnsi="Arial" w:cs="Arial"/>
                <w:b/>
                <w:lang w:eastAsia="en-US"/>
              </w:rPr>
            </w:pPr>
            <w:r>
              <w:rPr>
                <w:rFonts w:ascii="Arial" w:hAnsi="Arial" w:cs="Arial"/>
                <w:b/>
              </w:rPr>
              <w:t>benefit</w:t>
            </w:r>
            <w:r w:rsidRPr="00710ADD">
              <w:rPr>
                <w:rFonts w:ascii="Arial" w:hAnsi="Arial" w:cs="Arial"/>
                <w:b/>
              </w:rPr>
              <w:t>s</w:t>
            </w:r>
          </w:p>
        </w:tc>
        <w:tc>
          <w:tcPr>
            <w:tcW w:w="1254" w:type="dxa"/>
          </w:tcPr>
          <w:p w:rsidR="002B47BD" w:rsidRDefault="002B47BD" w:rsidP="002B47BD">
            <w:pPr>
              <w:spacing w:line="276" w:lineRule="auto"/>
              <w:jc w:val="both"/>
              <w:rPr>
                <w:rFonts w:asciiTheme="minorHAnsi" w:hAnsiTheme="minorHAnsi" w:cstheme="minorHAnsi"/>
                <w:b/>
              </w:rPr>
            </w:pPr>
            <w:r>
              <w:rPr>
                <w:rFonts w:asciiTheme="minorHAnsi" w:hAnsiTheme="minorHAnsi" w:cstheme="minorHAnsi"/>
                <w:b/>
              </w:rPr>
              <w:t>1428</w:t>
            </w:r>
          </w:p>
        </w:tc>
        <w:tc>
          <w:tcPr>
            <w:tcW w:w="1537"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269</w:t>
            </w:r>
          </w:p>
        </w:tc>
        <w:tc>
          <w:tcPr>
            <w:tcW w:w="1287"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322</w:t>
            </w:r>
          </w:p>
        </w:tc>
        <w:tc>
          <w:tcPr>
            <w:tcW w:w="1243"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484</w:t>
            </w:r>
          </w:p>
        </w:tc>
        <w:tc>
          <w:tcPr>
            <w:tcW w:w="1258" w:type="dxa"/>
          </w:tcPr>
          <w:p w:rsidR="002B47BD" w:rsidRPr="0067575A" w:rsidRDefault="002B47BD" w:rsidP="002B47BD">
            <w:pPr>
              <w:spacing w:line="276" w:lineRule="auto"/>
              <w:jc w:val="both"/>
              <w:rPr>
                <w:rFonts w:asciiTheme="minorHAnsi" w:hAnsiTheme="minorHAnsi" w:cstheme="minorHAnsi"/>
              </w:rPr>
            </w:pPr>
            <w:r w:rsidRPr="0067575A">
              <w:rPr>
                <w:rFonts w:asciiTheme="minorHAnsi" w:hAnsiTheme="minorHAnsi" w:cstheme="minorHAnsi"/>
              </w:rPr>
              <w:t>374</w:t>
            </w:r>
          </w:p>
        </w:tc>
        <w:tc>
          <w:tcPr>
            <w:tcW w:w="1104" w:type="dxa"/>
          </w:tcPr>
          <w:p w:rsidR="002B47BD" w:rsidRDefault="002B47BD" w:rsidP="002B47BD">
            <w:pPr>
              <w:spacing w:line="276" w:lineRule="auto"/>
              <w:jc w:val="both"/>
              <w:rPr>
                <w:rFonts w:asciiTheme="minorHAnsi" w:hAnsiTheme="minorHAnsi" w:cstheme="minorHAnsi"/>
                <w:b/>
              </w:rPr>
            </w:pPr>
            <w:r>
              <w:rPr>
                <w:rFonts w:asciiTheme="minorHAnsi" w:hAnsiTheme="minorHAnsi" w:cstheme="minorHAnsi"/>
                <w:b/>
              </w:rPr>
              <w:t>1449</w:t>
            </w:r>
          </w:p>
        </w:tc>
      </w:tr>
      <w:tr w:rsidR="002B47BD" w:rsidTr="002B47BD">
        <w:tc>
          <w:tcPr>
            <w:tcW w:w="1679" w:type="dxa"/>
            <w:shd w:val="clear" w:color="auto" w:fill="DBE5F1" w:themeFill="accent1" w:themeFillTint="33"/>
          </w:tcPr>
          <w:p w:rsidR="002B47BD" w:rsidRDefault="002B47BD" w:rsidP="002B47BD">
            <w:pPr>
              <w:rPr>
                <w:rFonts w:ascii="Arial" w:hAnsi="Arial" w:cs="Arial"/>
                <w:b/>
              </w:rPr>
            </w:pPr>
            <w:r w:rsidRPr="00710ADD">
              <w:rPr>
                <w:rFonts w:ascii="Arial" w:hAnsi="Arial" w:cs="Arial"/>
                <w:b/>
              </w:rPr>
              <w:t>C</w:t>
            </w:r>
            <w:r>
              <w:rPr>
                <w:rFonts w:ascii="Arial" w:hAnsi="Arial" w:cs="Arial"/>
                <w:b/>
              </w:rPr>
              <w:t>ETVs</w:t>
            </w:r>
          </w:p>
          <w:p w:rsidR="002B47BD" w:rsidRPr="008A782F" w:rsidRDefault="002B47BD" w:rsidP="002B47BD">
            <w:pPr>
              <w:rPr>
                <w:rFonts w:ascii="Arial" w:eastAsiaTheme="minorHAnsi" w:hAnsi="Arial" w:cs="Arial"/>
                <w:b/>
                <w:sz w:val="16"/>
                <w:szCs w:val="16"/>
                <w:lang w:eastAsia="en-US"/>
              </w:rPr>
            </w:pPr>
            <w:r>
              <w:rPr>
                <w:rFonts w:ascii="Arial" w:eastAsiaTheme="minorHAnsi" w:hAnsi="Arial" w:cs="Arial"/>
                <w:b/>
                <w:sz w:val="16"/>
                <w:szCs w:val="16"/>
                <w:lang w:eastAsia="en-US"/>
              </w:rPr>
              <w:t xml:space="preserve">Cash eq </w:t>
            </w:r>
            <w:proofErr w:type="spellStart"/>
            <w:r>
              <w:rPr>
                <w:rFonts w:ascii="Arial" w:eastAsiaTheme="minorHAnsi" w:hAnsi="Arial" w:cs="Arial"/>
                <w:b/>
                <w:sz w:val="16"/>
                <w:szCs w:val="16"/>
                <w:lang w:eastAsia="en-US"/>
              </w:rPr>
              <w:t>tran</w:t>
            </w:r>
            <w:proofErr w:type="spellEnd"/>
            <w:r>
              <w:rPr>
                <w:rFonts w:ascii="Arial" w:eastAsiaTheme="minorHAnsi" w:hAnsi="Arial" w:cs="Arial"/>
                <w:b/>
                <w:sz w:val="16"/>
                <w:szCs w:val="16"/>
                <w:lang w:eastAsia="en-US"/>
              </w:rPr>
              <w:t xml:space="preserve"> value</w:t>
            </w:r>
          </w:p>
        </w:tc>
        <w:tc>
          <w:tcPr>
            <w:tcW w:w="1254" w:type="dxa"/>
          </w:tcPr>
          <w:p w:rsidR="002B47BD" w:rsidRDefault="002B47BD" w:rsidP="002B47BD">
            <w:pPr>
              <w:rPr>
                <w:rFonts w:asciiTheme="minorHAnsi" w:hAnsiTheme="minorHAnsi" w:cstheme="minorHAnsi"/>
                <w:b/>
              </w:rPr>
            </w:pPr>
            <w:r>
              <w:rPr>
                <w:rFonts w:asciiTheme="minorHAnsi" w:hAnsiTheme="minorHAnsi" w:cstheme="minorHAnsi"/>
                <w:b/>
              </w:rPr>
              <w:t>211</w:t>
            </w:r>
          </w:p>
        </w:tc>
        <w:tc>
          <w:tcPr>
            <w:tcW w:w="153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73</w:t>
            </w:r>
          </w:p>
        </w:tc>
        <w:tc>
          <w:tcPr>
            <w:tcW w:w="128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54</w:t>
            </w:r>
          </w:p>
        </w:tc>
        <w:tc>
          <w:tcPr>
            <w:tcW w:w="1243"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63</w:t>
            </w:r>
          </w:p>
        </w:tc>
        <w:tc>
          <w:tcPr>
            <w:tcW w:w="1258"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55</w:t>
            </w:r>
          </w:p>
        </w:tc>
        <w:tc>
          <w:tcPr>
            <w:tcW w:w="1104" w:type="dxa"/>
          </w:tcPr>
          <w:p w:rsidR="002B47BD" w:rsidRDefault="002B47BD" w:rsidP="002B47BD">
            <w:pPr>
              <w:rPr>
                <w:rFonts w:asciiTheme="minorHAnsi" w:hAnsiTheme="minorHAnsi" w:cstheme="minorHAnsi"/>
                <w:b/>
              </w:rPr>
            </w:pPr>
            <w:r>
              <w:rPr>
                <w:rFonts w:asciiTheme="minorHAnsi" w:hAnsiTheme="minorHAnsi" w:cstheme="minorHAnsi"/>
                <w:b/>
              </w:rPr>
              <w:t>245</w:t>
            </w:r>
          </w:p>
        </w:tc>
      </w:tr>
      <w:tr w:rsidR="002B47BD" w:rsidTr="002B47BD">
        <w:tc>
          <w:tcPr>
            <w:tcW w:w="1679" w:type="dxa"/>
            <w:shd w:val="clear" w:color="auto" w:fill="DBE5F1" w:themeFill="accent1" w:themeFillTint="33"/>
          </w:tcPr>
          <w:p w:rsidR="002B47BD" w:rsidRPr="00710ADD" w:rsidRDefault="002B47BD" w:rsidP="002B47BD">
            <w:pPr>
              <w:rPr>
                <w:rFonts w:ascii="Arial" w:hAnsi="Arial" w:cs="Arial"/>
                <w:b/>
              </w:rPr>
            </w:pPr>
            <w:r>
              <w:rPr>
                <w:rFonts w:ascii="Arial" w:hAnsi="Arial" w:cs="Arial"/>
                <w:b/>
              </w:rPr>
              <w:t>Leaving salaries T55As</w:t>
            </w:r>
          </w:p>
        </w:tc>
        <w:tc>
          <w:tcPr>
            <w:tcW w:w="1254" w:type="dxa"/>
          </w:tcPr>
          <w:p w:rsidR="002B47BD" w:rsidRDefault="002B47BD" w:rsidP="002B47BD">
            <w:pPr>
              <w:rPr>
                <w:rFonts w:asciiTheme="minorHAnsi" w:hAnsiTheme="minorHAnsi" w:cstheme="minorHAnsi"/>
                <w:b/>
              </w:rPr>
            </w:pPr>
            <w:r>
              <w:rPr>
                <w:rFonts w:asciiTheme="minorHAnsi" w:hAnsiTheme="minorHAnsi" w:cstheme="minorHAnsi"/>
                <w:b/>
              </w:rPr>
              <w:t>2297</w:t>
            </w:r>
          </w:p>
        </w:tc>
        <w:tc>
          <w:tcPr>
            <w:tcW w:w="153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452</w:t>
            </w:r>
          </w:p>
        </w:tc>
        <w:tc>
          <w:tcPr>
            <w:tcW w:w="128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582</w:t>
            </w:r>
          </w:p>
        </w:tc>
        <w:tc>
          <w:tcPr>
            <w:tcW w:w="1243"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1008</w:t>
            </w:r>
          </w:p>
        </w:tc>
        <w:tc>
          <w:tcPr>
            <w:tcW w:w="1258"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2249</w:t>
            </w:r>
          </w:p>
          <w:p w:rsidR="002B47BD" w:rsidRPr="0067575A" w:rsidRDefault="002B47BD" w:rsidP="002B47BD">
            <w:pPr>
              <w:rPr>
                <w:rFonts w:asciiTheme="minorHAnsi" w:hAnsiTheme="minorHAnsi" w:cstheme="minorHAnsi"/>
              </w:rPr>
            </w:pPr>
          </w:p>
        </w:tc>
        <w:tc>
          <w:tcPr>
            <w:tcW w:w="1104" w:type="dxa"/>
          </w:tcPr>
          <w:p w:rsidR="002B47BD" w:rsidRDefault="002B47BD" w:rsidP="002B47BD">
            <w:pPr>
              <w:rPr>
                <w:rFonts w:asciiTheme="minorHAnsi" w:hAnsiTheme="minorHAnsi" w:cstheme="minorHAnsi"/>
                <w:b/>
              </w:rPr>
            </w:pPr>
            <w:r>
              <w:rPr>
                <w:rFonts w:asciiTheme="minorHAnsi" w:hAnsiTheme="minorHAnsi" w:cstheme="minorHAnsi"/>
                <w:b/>
              </w:rPr>
              <w:t>4291</w:t>
            </w:r>
          </w:p>
        </w:tc>
      </w:tr>
      <w:tr w:rsidR="002B47BD" w:rsidTr="002B47BD">
        <w:tc>
          <w:tcPr>
            <w:tcW w:w="1679" w:type="dxa"/>
            <w:shd w:val="clear" w:color="auto" w:fill="DBE5F1" w:themeFill="accent1" w:themeFillTint="33"/>
          </w:tcPr>
          <w:p w:rsidR="002B47BD" w:rsidRPr="00710ADD" w:rsidRDefault="002B47BD" w:rsidP="002B47BD">
            <w:pPr>
              <w:rPr>
                <w:rFonts w:ascii="Arial" w:eastAsiaTheme="minorHAnsi" w:hAnsi="Arial" w:cs="Arial"/>
                <w:b/>
                <w:lang w:eastAsia="en-US"/>
              </w:rPr>
            </w:pPr>
            <w:r>
              <w:rPr>
                <w:rFonts w:ascii="Arial" w:hAnsi="Arial" w:cs="Arial"/>
                <w:b/>
              </w:rPr>
              <w:t>General q</w:t>
            </w:r>
            <w:r w:rsidRPr="00710ADD">
              <w:rPr>
                <w:rFonts w:ascii="Arial" w:hAnsi="Arial" w:cs="Arial"/>
                <w:b/>
              </w:rPr>
              <w:t>ueries</w:t>
            </w:r>
          </w:p>
        </w:tc>
        <w:tc>
          <w:tcPr>
            <w:tcW w:w="1254" w:type="dxa"/>
          </w:tcPr>
          <w:p w:rsidR="002B47BD" w:rsidRDefault="002B47BD" w:rsidP="002B47BD">
            <w:pPr>
              <w:rPr>
                <w:rFonts w:asciiTheme="minorHAnsi" w:hAnsiTheme="minorHAnsi" w:cstheme="minorHAnsi"/>
                <w:b/>
              </w:rPr>
            </w:pPr>
            <w:r>
              <w:rPr>
                <w:rFonts w:asciiTheme="minorHAnsi" w:hAnsiTheme="minorHAnsi" w:cstheme="minorHAnsi"/>
                <w:b/>
              </w:rPr>
              <w:t>1905</w:t>
            </w:r>
          </w:p>
        </w:tc>
        <w:tc>
          <w:tcPr>
            <w:tcW w:w="153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352</w:t>
            </w:r>
          </w:p>
        </w:tc>
        <w:tc>
          <w:tcPr>
            <w:tcW w:w="128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366</w:t>
            </w:r>
          </w:p>
        </w:tc>
        <w:tc>
          <w:tcPr>
            <w:tcW w:w="1243"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297</w:t>
            </w:r>
          </w:p>
        </w:tc>
        <w:tc>
          <w:tcPr>
            <w:tcW w:w="1258"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607</w:t>
            </w:r>
          </w:p>
        </w:tc>
        <w:tc>
          <w:tcPr>
            <w:tcW w:w="1104" w:type="dxa"/>
          </w:tcPr>
          <w:p w:rsidR="002B47BD" w:rsidRDefault="002B47BD" w:rsidP="002B47BD">
            <w:pPr>
              <w:rPr>
                <w:rFonts w:asciiTheme="minorHAnsi" w:hAnsiTheme="minorHAnsi" w:cstheme="minorHAnsi"/>
                <w:b/>
              </w:rPr>
            </w:pPr>
            <w:r>
              <w:rPr>
                <w:rFonts w:asciiTheme="minorHAnsi" w:hAnsiTheme="minorHAnsi" w:cstheme="minorHAnsi"/>
                <w:b/>
              </w:rPr>
              <w:t>1622</w:t>
            </w:r>
          </w:p>
          <w:p w:rsidR="002B47BD" w:rsidRDefault="002B47BD" w:rsidP="002B47BD">
            <w:pPr>
              <w:rPr>
                <w:rFonts w:asciiTheme="minorHAnsi" w:hAnsiTheme="minorHAnsi" w:cstheme="minorHAnsi"/>
                <w:b/>
              </w:rPr>
            </w:pPr>
          </w:p>
        </w:tc>
      </w:tr>
      <w:tr w:rsidR="002B47BD" w:rsidTr="002B47BD">
        <w:tc>
          <w:tcPr>
            <w:tcW w:w="1679" w:type="dxa"/>
            <w:shd w:val="clear" w:color="auto" w:fill="DBE5F1" w:themeFill="accent1" w:themeFillTint="33"/>
          </w:tcPr>
          <w:p w:rsidR="002B47BD" w:rsidRPr="00710ADD" w:rsidRDefault="002B47BD" w:rsidP="002B47BD">
            <w:pPr>
              <w:rPr>
                <w:rFonts w:ascii="Arial" w:eastAsiaTheme="minorHAnsi" w:hAnsi="Arial" w:cs="Arial"/>
                <w:b/>
                <w:lang w:eastAsia="en-US"/>
              </w:rPr>
            </w:pPr>
            <w:r w:rsidRPr="00710ADD">
              <w:rPr>
                <w:rFonts w:ascii="Arial" w:hAnsi="Arial" w:cs="Arial"/>
                <w:b/>
              </w:rPr>
              <w:t>Protect</w:t>
            </w:r>
            <w:r>
              <w:rPr>
                <w:rFonts w:ascii="Arial" w:hAnsi="Arial" w:cs="Arial"/>
                <w:b/>
              </w:rPr>
              <w:t xml:space="preserve"> of</w:t>
            </w:r>
            <w:r w:rsidRPr="00710ADD">
              <w:rPr>
                <w:rFonts w:ascii="Arial" w:hAnsi="Arial" w:cs="Arial"/>
                <w:b/>
              </w:rPr>
              <w:t xml:space="preserve"> Pen Pay</w:t>
            </w:r>
          </w:p>
        </w:tc>
        <w:tc>
          <w:tcPr>
            <w:tcW w:w="1254" w:type="dxa"/>
          </w:tcPr>
          <w:p w:rsidR="002B47BD" w:rsidRDefault="002B47BD" w:rsidP="002B47BD">
            <w:pPr>
              <w:rPr>
                <w:rFonts w:asciiTheme="minorHAnsi" w:hAnsiTheme="minorHAnsi" w:cstheme="minorHAnsi"/>
                <w:b/>
              </w:rPr>
            </w:pPr>
            <w:r>
              <w:rPr>
                <w:rFonts w:asciiTheme="minorHAnsi" w:hAnsiTheme="minorHAnsi" w:cstheme="minorHAnsi"/>
                <w:b/>
              </w:rPr>
              <w:t>12</w:t>
            </w:r>
          </w:p>
        </w:tc>
        <w:tc>
          <w:tcPr>
            <w:tcW w:w="153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1</w:t>
            </w:r>
          </w:p>
        </w:tc>
        <w:tc>
          <w:tcPr>
            <w:tcW w:w="128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5</w:t>
            </w:r>
          </w:p>
        </w:tc>
        <w:tc>
          <w:tcPr>
            <w:tcW w:w="1243"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2</w:t>
            </w:r>
          </w:p>
        </w:tc>
        <w:tc>
          <w:tcPr>
            <w:tcW w:w="1258"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5</w:t>
            </w:r>
          </w:p>
        </w:tc>
        <w:tc>
          <w:tcPr>
            <w:tcW w:w="1104" w:type="dxa"/>
          </w:tcPr>
          <w:p w:rsidR="002B47BD" w:rsidRDefault="002B47BD" w:rsidP="002B47BD">
            <w:pPr>
              <w:rPr>
                <w:rFonts w:asciiTheme="minorHAnsi" w:hAnsiTheme="minorHAnsi" w:cstheme="minorHAnsi"/>
                <w:b/>
              </w:rPr>
            </w:pPr>
            <w:r>
              <w:rPr>
                <w:rFonts w:asciiTheme="minorHAnsi" w:hAnsiTheme="minorHAnsi" w:cstheme="minorHAnsi"/>
                <w:b/>
              </w:rPr>
              <w:t>13</w:t>
            </w:r>
          </w:p>
        </w:tc>
      </w:tr>
      <w:tr w:rsidR="002B47BD" w:rsidTr="002B47BD">
        <w:tc>
          <w:tcPr>
            <w:tcW w:w="1679" w:type="dxa"/>
            <w:shd w:val="clear" w:color="auto" w:fill="DBE5F1" w:themeFill="accent1" w:themeFillTint="33"/>
          </w:tcPr>
          <w:p w:rsidR="002B47BD" w:rsidRPr="00710ADD" w:rsidRDefault="002B47BD" w:rsidP="002B47BD">
            <w:pPr>
              <w:rPr>
                <w:rFonts w:ascii="Arial" w:hAnsi="Arial" w:cs="Arial"/>
                <w:b/>
              </w:rPr>
            </w:pPr>
            <w:r>
              <w:rPr>
                <w:rFonts w:ascii="Arial" w:hAnsi="Arial" w:cs="Arial"/>
                <w:b/>
              </w:rPr>
              <w:t>Benefit Revisions</w:t>
            </w:r>
          </w:p>
        </w:tc>
        <w:tc>
          <w:tcPr>
            <w:tcW w:w="1254" w:type="dxa"/>
          </w:tcPr>
          <w:p w:rsidR="002B47BD" w:rsidRDefault="002B47BD" w:rsidP="002B47BD">
            <w:pPr>
              <w:rPr>
                <w:rFonts w:asciiTheme="minorHAnsi" w:hAnsiTheme="minorHAnsi" w:cstheme="minorHAnsi"/>
                <w:b/>
              </w:rPr>
            </w:pPr>
          </w:p>
        </w:tc>
        <w:tc>
          <w:tcPr>
            <w:tcW w:w="153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0</w:t>
            </w:r>
          </w:p>
        </w:tc>
        <w:tc>
          <w:tcPr>
            <w:tcW w:w="128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30</w:t>
            </w:r>
          </w:p>
        </w:tc>
        <w:tc>
          <w:tcPr>
            <w:tcW w:w="1243"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12</w:t>
            </w:r>
          </w:p>
        </w:tc>
        <w:tc>
          <w:tcPr>
            <w:tcW w:w="1258"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136</w:t>
            </w:r>
          </w:p>
        </w:tc>
        <w:tc>
          <w:tcPr>
            <w:tcW w:w="1104" w:type="dxa"/>
          </w:tcPr>
          <w:p w:rsidR="002B47BD" w:rsidRDefault="002B47BD" w:rsidP="002B47BD">
            <w:pPr>
              <w:rPr>
                <w:rFonts w:asciiTheme="minorHAnsi" w:hAnsiTheme="minorHAnsi" w:cstheme="minorHAnsi"/>
                <w:b/>
              </w:rPr>
            </w:pPr>
            <w:r>
              <w:rPr>
                <w:rFonts w:asciiTheme="minorHAnsi" w:hAnsiTheme="minorHAnsi" w:cstheme="minorHAnsi"/>
                <w:b/>
              </w:rPr>
              <w:t>220</w:t>
            </w:r>
          </w:p>
          <w:p w:rsidR="002B47BD" w:rsidRDefault="002B47BD" w:rsidP="002B47BD">
            <w:pPr>
              <w:rPr>
                <w:rFonts w:asciiTheme="minorHAnsi" w:hAnsiTheme="minorHAnsi" w:cstheme="minorHAnsi"/>
                <w:b/>
              </w:rPr>
            </w:pPr>
          </w:p>
        </w:tc>
      </w:tr>
      <w:tr w:rsidR="002B47BD" w:rsidTr="002B47BD">
        <w:tc>
          <w:tcPr>
            <w:tcW w:w="1679" w:type="dxa"/>
            <w:shd w:val="clear" w:color="auto" w:fill="DBE5F1" w:themeFill="accent1" w:themeFillTint="33"/>
          </w:tcPr>
          <w:p w:rsidR="002B47BD" w:rsidRPr="00710ADD" w:rsidRDefault="002B47BD" w:rsidP="002B47BD">
            <w:pPr>
              <w:rPr>
                <w:rFonts w:ascii="Arial" w:hAnsi="Arial" w:cs="Arial"/>
                <w:b/>
              </w:rPr>
            </w:pPr>
            <w:r>
              <w:rPr>
                <w:rFonts w:ascii="Arial" w:hAnsi="Arial" w:cs="Arial"/>
                <w:b/>
              </w:rPr>
              <w:t>Tapered protection</w:t>
            </w:r>
          </w:p>
        </w:tc>
        <w:tc>
          <w:tcPr>
            <w:tcW w:w="1254" w:type="dxa"/>
          </w:tcPr>
          <w:p w:rsidR="002B47BD" w:rsidRDefault="002B47BD" w:rsidP="002B47BD">
            <w:pPr>
              <w:rPr>
                <w:rFonts w:asciiTheme="minorHAnsi" w:hAnsiTheme="minorHAnsi" w:cstheme="minorHAnsi"/>
                <w:b/>
              </w:rPr>
            </w:pPr>
            <w:r>
              <w:rPr>
                <w:rFonts w:asciiTheme="minorHAnsi" w:hAnsiTheme="minorHAnsi" w:cstheme="minorHAnsi"/>
                <w:b/>
              </w:rPr>
              <w:t>412</w:t>
            </w:r>
          </w:p>
        </w:tc>
        <w:tc>
          <w:tcPr>
            <w:tcW w:w="153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0</w:t>
            </w:r>
          </w:p>
        </w:tc>
        <w:tc>
          <w:tcPr>
            <w:tcW w:w="1287"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0</w:t>
            </w:r>
          </w:p>
        </w:tc>
        <w:tc>
          <w:tcPr>
            <w:tcW w:w="1243"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0</w:t>
            </w:r>
          </w:p>
          <w:p w:rsidR="002B47BD" w:rsidRPr="0067575A" w:rsidRDefault="002B47BD" w:rsidP="002B47BD">
            <w:pPr>
              <w:rPr>
                <w:rFonts w:asciiTheme="minorHAnsi" w:hAnsiTheme="minorHAnsi" w:cstheme="minorHAnsi"/>
              </w:rPr>
            </w:pPr>
          </w:p>
        </w:tc>
        <w:tc>
          <w:tcPr>
            <w:tcW w:w="1258" w:type="dxa"/>
          </w:tcPr>
          <w:p w:rsidR="002B47BD" w:rsidRPr="0067575A" w:rsidRDefault="002B47BD" w:rsidP="002B47BD">
            <w:pPr>
              <w:rPr>
                <w:rFonts w:asciiTheme="minorHAnsi" w:hAnsiTheme="minorHAnsi" w:cstheme="minorHAnsi"/>
              </w:rPr>
            </w:pPr>
            <w:r w:rsidRPr="0067575A">
              <w:rPr>
                <w:rFonts w:asciiTheme="minorHAnsi" w:hAnsiTheme="minorHAnsi" w:cstheme="minorHAnsi"/>
              </w:rPr>
              <w:t>0</w:t>
            </w:r>
          </w:p>
        </w:tc>
        <w:tc>
          <w:tcPr>
            <w:tcW w:w="1104" w:type="dxa"/>
          </w:tcPr>
          <w:p w:rsidR="002B47BD" w:rsidRDefault="002B47BD" w:rsidP="002B47BD">
            <w:pPr>
              <w:rPr>
                <w:rFonts w:asciiTheme="minorHAnsi" w:hAnsiTheme="minorHAnsi" w:cstheme="minorHAnsi"/>
                <w:b/>
              </w:rPr>
            </w:pPr>
            <w:r>
              <w:rPr>
                <w:rFonts w:asciiTheme="minorHAnsi" w:hAnsiTheme="minorHAnsi" w:cstheme="minorHAnsi"/>
                <w:b/>
              </w:rPr>
              <w:t>0</w:t>
            </w:r>
          </w:p>
        </w:tc>
      </w:tr>
    </w:tbl>
    <w:p w:rsidR="005D2D54" w:rsidRDefault="005D2D54" w:rsidP="00995346">
      <w:pPr>
        <w:jc w:val="center"/>
        <w:rPr>
          <w:rFonts w:ascii="Arial" w:hAnsi="Arial" w:cs="Arial"/>
          <w:b/>
        </w:rPr>
      </w:pPr>
    </w:p>
    <w:p w:rsidR="005D2D54" w:rsidRDefault="005D2D54" w:rsidP="00995346">
      <w:pPr>
        <w:jc w:val="center"/>
        <w:rPr>
          <w:rFonts w:ascii="Arial" w:hAnsi="Arial" w:cs="Arial"/>
          <w:b/>
        </w:rPr>
      </w:pPr>
    </w:p>
    <w:p w:rsidR="005D2D54" w:rsidRDefault="005D2D54" w:rsidP="00995346">
      <w:pPr>
        <w:jc w:val="center"/>
        <w:rPr>
          <w:rFonts w:ascii="Arial" w:hAnsi="Arial" w:cs="Arial"/>
          <w:b/>
        </w:rPr>
      </w:pPr>
    </w:p>
    <w:p w:rsidR="005D2D54" w:rsidRDefault="005D2D54" w:rsidP="00995346">
      <w:pPr>
        <w:jc w:val="center"/>
        <w:rPr>
          <w:rFonts w:ascii="Arial" w:hAnsi="Arial" w:cs="Arial"/>
          <w:b/>
        </w:rPr>
      </w:pPr>
    </w:p>
    <w:p w:rsidR="005D2D54" w:rsidRDefault="005D2D54" w:rsidP="00995346">
      <w:pPr>
        <w:jc w:val="center"/>
        <w:rPr>
          <w:rFonts w:ascii="Arial" w:hAnsi="Arial" w:cs="Arial"/>
          <w:b/>
        </w:rPr>
      </w:pPr>
    </w:p>
    <w:p w:rsidR="005D2D54" w:rsidRDefault="005D2D54" w:rsidP="00995346">
      <w:pPr>
        <w:jc w:val="center"/>
        <w:rPr>
          <w:rFonts w:ascii="Arial" w:hAnsi="Arial" w:cs="Arial"/>
          <w:b/>
        </w:rPr>
      </w:pPr>
    </w:p>
    <w:p w:rsidR="005D2D54" w:rsidRDefault="005D2D54" w:rsidP="00995346">
      <w:pPr>
        <w:jc w:val="center"/>
        <w:rPr>
          <w:rFonts w:ascii="Arial" w:hAnsi="Arial" w:cs="Arial"/>
          <w:b/>
        </w:rPr>
      </w:pPr>
    </w:p>
    <w:p w:rsidR="005D2D54" w:rsidRDefault="005D2D54" w:rsidP="00995346">
      <w:pPr>
        <w:jc w:val="center"/>
        <w:rPr>
          <w:rFonts w:ascii="Arial" w:hAnsi="Arial" w:cs="Arial"/>
          <w:b/>
        </w:rPr>
      </w:pPr>
    </w:p>
    <w:p w:rsidR="00995346" w:rsidRDefault="00995346" w:rsidP="005D2D54">
      <w:pPr>
        <w:jc w:val="center"/>
        <w:rPr>
          <w:rFonts w:ascii="Arial" w:hAnsi="Arial" w:cs="Arial"/>
        </w:rPr>
      </w:pPr>
      <w:r>
        <w:rPr>
          <w:rFonts w:ascii="Arial" w:hAnsi="Arial" w:cs="Arial"/>
          <w:b/>
        </w:rPr>
        <w:t>Pension Payroll Team Activities</w:t>
      </w:r>
      <w:r w:rsidR="008A10CB">
        <w:rPr>
          <w:rFonts w:ascii="Arial" w:hAnsi="Arial" w:cs="Arial"/>
          <w:b/>
        </w:rPr>
        <w:t xml:space="preserve"> - </w:t>
      </w:r>
      <w:r>
        <w:rPr>
          <w:rFonts w:ascii="Arial" w:hAnsi="Arial" w:cs="Arial"/>
          <w:b/>
        </w:rPr>
        <w:t>202</w:t>
      </w:r>
      <w:r w:rsidR="00DD13AA">
        <w:rPr>
          <w:rFonts w:ascii="Arial" w:hAnsi="Arial" w:cs="Arial"/>
          <w:b/>
        </w:rPr>
        <w:t>2</w:t>
      </w:r>
      <w:r>
        <w:rPr>
          <w:rFonts w:ascii="Arial" w:hAnsi="Arial" w:cs="Arial"/>
          <w:b/>
        </w:rPr>
        <w:t>/202</w:t>
      </w:r>
      <w:r w:rsidR="00DD13AA">
        <w:rPr>
          <w:rFonts w:ascii="Arial" w:hAnsi="Arial" w:cs="Arial"/>
          <w:b/>
        </w:rPr>
        <w:t>3</w:t>
      </w:r>
    </w:p>
    <w:p w:rsidR="00995346" w:rsidRDefault="00995346" w:rsidP="00BA3C88">
      <w:pPr>
        <w:jc w:val="both"/>
        <w:rPr>
          <w:rFonts w:ascii="Arial" w:hAnsi="Arial" w:cs="Arial"/>
        </w:rPr>
      </w:pPr>
    </w:p>
    <w:p w:rsidR="00C82391" w:rsidRDefault="000421D2" w:rsidP="00BA3C88">
      <w:pPr>
        <w:jc w:val="both"/>
        <w:rPr>
          <w:rFonts w:ascii="Arial" w:hAnsi="Arial" w:cs="Arial"/>
        </w:rPr>
      </w:pPr>
      <w:r>
        <w:rPr>
          <w:noProof/>
        </w:rPr>
        <w:drawing>
          <wp:inline distT="0" distB="0" distL="0" distR="0" wp14:anchorId="4070C5E7" wp14:editId="41650A1B">
            <wp:extent cx="6019800" cy="46037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9800" cy="4603750"/>
                    </a:xfrm>
                    <a:prstGeom prst="rect">
                      <a:avLst/>
                    </a:prstGeom>
                  </pic:spPr>
                </pic:pic>
              </a:graphicData>
            </a:graphic>
          </wp:inline>
        </w:drawing>
      </w:r>
    </w:p>
    <w:p w:rsidR="00C82391" w:rsidRDefault="00C82391" w:rsidP="00BA3C88">
      <w:pPr>
        <w:jc w:val="both"/>
        <w:rPr>
          <w:rFonts w:ascii="Arial" w:hAnsi="Arial" w:cs="Arial"/>
        </w:rPr>
      </w:pPr>
    </w:p>
    <w:p w:rsidR="003010B4" w:rsidRPr="00765E8F" w:rsidRDefault="003010B4" w:rsidP="00765E8F">
      <w:pPr>
        <w:pStyle w:val="ListParagraph"/>
        <w:numPr>
          <w:ilvl w:val="1"/>
          <w:numId w:val="23"/>
        </w:numPr>
        <w:spacing w:line="360" w:lineRule="auto"/>
        <w:jc w:val="both"/>
        <w:rPr>
          <w:rFonts w:ascii="Arial" w:hAnsi="Arial" w:cs="Arial"/>
          <w:b/>
          <w:sz w:val="32"/>
          <w:szCs w:val="32"/>
        </w:rPr>
      </w:pPr>
      <w:r w:rsidRPr="00765E8F">
        <w:rPr>
          <w:rFonts w:ascii="Arial" w:hAnsi="Arial" w:cs="Arial"/>
          <w:b/>
          <w:sz w:val="32"/>
          <w:szCs w:val="32"/>
        </w:rPr>
        <w:t xml:space="preserve">Annual Allowance </w:t>
      </w:r>
      <w:r w:rsidR="00200F15" w:rsidRPr="00765E8F">
        <w:rPr>
          <w:rFonts w:ascii="Arial" w:hAnsi="Arial" w:cs="Arial"/>
          <w:b/>
          <w:sz w:val="32"/>
          <w:szCs w:val="32"/>
        </w:rPr>
        <w:t>T</w:t>
      </w:r>
      <w:r w:rsidRPr="00765E8F">
        <w:rPr>
          <w:rFonts w:ascii="Arial" w:hAnsi="Arial" w:cs="Arial"/>
          <w:b/>
          <w:sz w:val="32"/>
          <w:szCs w:val="32"/>
        </w:rPr>
        <w:t xml:space="preserve">eam </w:t>
      </w:r>
    </w:p>
    <w:p w:rsidR="00143B14" w:rsidRPr="00143B14" w:rsidRDefault="002B47BD" w:rsidP="009E7563">
      <w:pPr>
        <w:jc w:val="both"/>
        <w:rPr>
          <w:rFonts w:ascii="Arial" w:hAnsi="Arial" w:cs="Arial"/>
        </w:rPr>
      </w:pPr>
      <w:r>
        <w:rPr>
          <w:rFonts w:ascii="Arial" w:hAnsi="Arial" w:cs="Arial"/>
        </w:rPr>
        <w:t>The Annual Allowance Team is responsible for the calculation of Annual Allowance</w:t>
      </w:r>
      <w:r w:rsidR="0067575A">
        <w:rPr>
          <w:rFonts w:ascii="Arial" w:hAnsi="Arial" w:cs="Arial"/>
        </w:rPr>
        <w:t xml:space="preserve"> (AA)</w:t>
      </w:r>
      <w:r>
        <w:rPr>
          <w:rFonts w:ascii="Arial" w:hAnsi="Arial" w:cs="Arial"/>
        </w:rPr>
        <w:t xml:space="preserve"> for all scheme members and </w:t>
      </w:r>
      <w:r w:rsidR="0067575A">
        <w:rPr>
          <w:rFonts w:ascii="Arial" w:hAnsi="Arial" w:cs="Arial"/>
        </w:rPr>
        <w:t>respond to tax related queries relating to pension growth and the impact of the Lifetime Allowance (LTA)</w:t>
      </w:r>
      <w:r>
        <w:rPr>
          <w:rFonts w:ascii="Arial" w:hAnsi="Arial" w:cs="Arial"/>
        </w:rPr>
        <w:t xml:space="preserve">. The team </w:t>
      </w:r>
      <w:r w:rsidR="009B5B09">
        <w:rPr>
          <w:rFonts w:ascii="Arial" w:hAnsi="Arial" w:cs="Arial"/>
        </w:rPr>
        <w:t>is also responsible for</w:t>
      </w:r>
      <w:r>
        <w:rPr>
          <w:rFonts w:ascii="Arial" w:hAnsi="Arial" w:cs="Arial"/>
        </w:rPr>
        <w:t xml:space="preserve"> inform</w:t>
      </w:r>
      <w:r w:rsidR="009B5B09">
        <w:rPr>
          <w:rFonts w:ascii="Arial" w:hAnsi="Arial" w:cs="Arial"/>
        </w:rPr>
        <w:t>ing</w:t>
      </w:r>
      <w:r>
        <w:rPr>
          <w:rFonts w:ascii="Arial" w:hAnsi="Arial" w:cs="Arial"/>
        </w:rPr>
        <w:t xml:space="preserve"> any member who has breached the Annual Allowance limits within the required timeframes</w:t>
      </w:r>
      <w:r w:rsidR="009B5B09">
        <w:rPr>
          <w:rFonts w:ascii="Arial" w:hAnsi="Arial" w:cs="Arial"/>
        </w:rPr>
        <w:t xml:space="preserve"> in accordance with statutory legislation.</w:t>
      </w:r>
    </w:p>
    <w:p w:rsidR="005D2D54" w:rsidRDefault="005D2D54" w:rsidP="002B47BD">
      <w:pPr>
        <w:jc w:val="both"/>
        <w:rPr>
          <w:rFonts w:ascii="Arial" w:hAnsi="Arial" w:cs="Arial"/>
        </w:rPr>
      </w:pPr>
    </w:p>
    <w:p w:rsidR="005D2D54" w:rsidRDefault="005D2D54" w:rsidP="002B47BD">
      <w:pPr>
        <w:jc w:val="both"/>
        <w:rPr>
          <w:rFonts w:ascii="Arial" w:hAnsi="Arial" w:cs="Arial"/>
        </w:rPr>
      </w:pPr>
    </w:p>
    <w:p w:rsidR="005D2D54" w:rsidRDefault="005D2D54" w:rsidP="002B47BD">
      <w:pPr>
        <w:jc w:val="both"/>
        <w:rPr>
          <w:rFonts w:ascii="Arial" w:hAnsi="Arial" w:cs="Arial"/>
        </w:rPr>
      </w:pPr>
    </w:p>
    <w:p w:rsidR="002B47BD" w:rsidRDefault="002B47BD" w:rsidP="002B47BD">
      <w:pPr>
        <w:jc w:val="both"/>
        <w:rPr>
          <w:rFonts w:ascii="Arial" w:hAnsi="Arial" w:cs="Arial"/>
        </w:rPr>
      </w:pPr>
      <w:r w:rsidRPr="003C2ABC">
        <w:rPr>
          <w:rFonts w:ascii="Arial" w:hAnsi="Arial" w:cs="Arial"/>
        </w:rPr>
        <w:t>Below are details of the work completed this financial year by the team:</w:t>
      </w:r>
    </w:p>
    <w:p w:rsidR="005D2D54" w:rsidRDefault="005D2D54" w:rsidP="002B47BD">
      <w:pPr>
        <w:jc w:val="both"/>
        <w:rPr>
          <w:rFonts w:ascii="Arial" w:hAnsi="Arial" w:cs="Arial"/>
        </w:rPr>
      </w:pPr>
    </w:p>
    <w:tbl>
      <w:tblPr>
        <w:tblStyle w:val="TableGrid"/>
        <w:tblW w:w="0" w:type="auto"/>
        <w:jc w:val="center"/>
        <w:tblLook w:val="04A0" w:firstRow="1" w:lastRow="0" w:firstColumn="1" w:lastColumn="0" w:noHBand="0" w:noVBand="1"/>
      </w:tblPr>
      <w:tblGrid>
        <w:gridCol w:w="2326"/>
        <w:gridCol w:w="1561"/>
        <w:gridCol w:w="1485"/>
        <w:gridCol w:w="1366"/>
        <w:gridCol w:w="1366"/>
        <w:gridCol w:w="1366"/>
      </w:tblGrid>
      <w:tr w:rsidR="002B47BD" w:rsidTr="002B47BD">
        <w:trPr>
          <w:trHeight w:val="838"/>
          <w:jc w:val="center"/>
        </w:trPr>
        <w:tc>
          <w:tcPr>
            <w:tcW w:w="2326" w:type="dxa"/>
            <w:shd w:val="clear" w:color="auto" w:fill="DBE5F1" w:themeFill="accent1" w:themeFillTint="33"/>
          </w:tcPr>
          <w:p w:rsidR="002B47BD" w:rsidRPr="00E45C1C" w:rsidRDefault="002B47BD" w:rsidP="002B47BD">
            <w:pPr>
              <w:jc w:val="both"/>
              <w:rPr>
                <w:rFonts w:ascii="Arial" w:hAnsi="Arial" w:cs="Arial"/>
                <w:b/>
              </w:rPr>
            </w:pPr>
            <w:r>
              <w:rPr>
                <w:rFonts w:ascii="Arial" w:hAnsi="Arial" w:cs="Arial"/>
                <w:b/>
              </w:rPr>
              <w:t>Area of Activity</w:t>
            </w:r>
          </w:p>
        </w:tc>
        <w:tc>
          <w:tcPr>
            <w:tcW w:w="1561" w:type="dxa"/>
            <w:shd w:val="clear" w:color="auto" w:fill="DBE5F1" w:themeFill="accent1" w:themeFillTint="33"/>
          </w:tcPr>
          <w:p w:rsidR="002B47BD" w:rsidRPr="00E45C1C" w:rsidRDefault="002B47BD" w:rsidP="002B47BD">
            <w:pPr>
              <w:jc w:val="both"/>
              <w:rPr>
                <w:rFonts w:ascii="Arial" w:hAnsi="Arial" w:cs="Arial"/>
                <w:b/>
              </w:rPr>
            </w:pPr>
            <w:r>
              <w:rPr>
                <w:rFonts w:ascii="Arial" w:hAnsi="Arial" w:cs="Arial"/>
                <w:b/>
              </w:rPr>
              <w:t>Quarter 1</w:t>
            </w:r>
          </w:p>
        </w:tc>
        <w:tc>
          <w:tcPr>
            <w:tcW w:w="1485" w:type="dxa"/>
            <w:shd w:val="clear" w:color="auto" w:fill="DBE5F1" w:themeFill="accent1" w:themeFillTint="33"/>
          </w:tcPr>
          <w:p w:rsidR="002B47BD" w:rsidRDefault="002B47BD" w:rsidP="002B47BD">
            <w:pPr>
              <w:jc w:val="both"/>
              <w:rPr>
                <w:rFonts w:ascii="Arial" w:hAnsi="Arial" w:cs="Arial"/>
                <w:b/>
              </w:rPr>
            </w:pPr>
            <w:r>
              <w:rPr>
                <w:rFonts w:ascii="Arial" w:hAnsi="Arial" w:cs="Arial"/>
                <w:b/>
              </w:rPr>
              <w:t>Quarter 2</w:t>
            </w:r>
          </w:p>
        </w:tc>
        <w:tc>
          <w:tcPr>
            <w:tcW w:w="1366" w:type="dxa"/>
            <w:shd w:val="clear" w:color="auto" w:fill="DBE5F1" w:themeFill="accent1" w:themeFillTint="33"/>
          </w:tcPr>
          <w:p w:rsidR="002B47BD" w:rsidRDefault="002B47BD" w:rsidP="002B47BD">
            <w:pPr>
              <w:jc w:val="both"/>
              <w:rPr>
                <w:rFonts w:ascii="Arial" w:hAnsi="Arial" w:cs="Arial"/>
                <w:b/>
              </w:rPr>
            </w:pPr>
            <w:r>
              <w:rPr>
                <w:rFonts w:ascii="Arial" w:hAnsi="Arial" w:cs="Arial"/>
                <w:b/>
              </w:rPr>
              <w:t>Quarter 3</w:t>
            </w:r>
          </w:p>
        </w:tc>
        <w:tc>
          <w:tcPr>
            <w:tcW w:w="1366" w:type="dxa"/>
            <w:shd w:val="clear" w:color="auto" w:fill="DBE5F1" w:themeFill="accent1" w:themeFillTint="33"/>
          </w:tcPr>
          <w:p w:rsidR="002B47BD" w:rsidRDefault="002B47BD" w:rsidP="002B47BD">
            <w:pPr>
              <w:jc w:val="both"/>
              <w:rPr>
                <w:rFonts w:ascii="Arial" w:hAnsi="Arial" w:cs="Arial"/>
                <w:b/>
              </w:rPr>
            </w:pPr>
            <w:r>
              <w:rPr>
                <w:rFonts w:ascii="Arial" w:hAnsi="Arial" w:cs="Arial"/>
                <w:b/>
              </w:rPr>
              <w:t>Quarter 4</w:t>
            </w:r>
          </w:p>
        </w:tc>
        <w:tc>
          <w:tcPr>
            <w:tcW w:w="1366" w:type="dxa"/>
            <w:shd w:val="clear" w:color="auto" w:fill="DBE5F1" w:themeFill="accent1" w:themeFillTint="33"/>
          </w:tcPr>
          <w:p w:rsidR="002B47BD" w:rsidRDefault="002B47BD" w:rsidP="002B47BD">
            <w:pPr>
              <w:jc w:val="both"/>
              <w:rPr>
                <w:rFonts w:ascii="Arial" w:hAnsi="Arial" w:cs="Arial"/>
                <w:b/>
              </w:rPr>
            </w:pPr>
            <w:r>
              <w:rPr>
                <w:rFonts w:ascii="Arial" w:hAnsi="Arial" w:cs="Arial"/>
                <w:b/>
              </w:rPr>
              <w:t>YTD</w:t>
            </w:r>
          </w:p>
        </w:tc>
      </w:tr>
      <w:tr w:rsidR="002B47BD" w:rsidTr="002B47BD">
        <w:trPr>
          <w:jc w:val="center"/>
        </w:trPr>
        <w:tc>
          <w:tcPr>
            <w:tcW w:w="2326" w:type="dxa"/>
          </w:tcPr>
          <w:p w:rsidR="002B47BD" w:rsidRPr="00E45C1C" w:rsidRDefault="002B47BD" w:rsidP="002B47BD">
            <w:pPr>
              <w:rPr>
                <w:rFonts w:ascii="Arial" w:hAnsi="Arial" w:cs="Arial"/>
              </w:rPr>
            </w:pPr>
            <w:r w:rsidRPr="00E45C1C">
              <w:rPr>
                <w:rFonts w:ascii="Arial" w:hAnsi="Arial" w:cs="Arial"/>
              </w:rPr>
              <w:t>A</w:t>
            </w:r>
            <w:r>
              <w:rPr>
                <w:rFonts w:ascii="Arial" w:hAnsi="Arial" w:cs="Arial"/>
              </w:rPr>
              <w:t xml:space="preserve">nnual </w:t>
            </w:r>
            <w:r w:rsidRPr="00E45C1C">
              <w:rPr>
                <w:rFonts w:ascii="Arial" w:hAnsi="Arial" w:cs="Arial"/>
              </w:rPr>
              <w:t>A</w:t>
            </w:r>
            <w:r>
              <w:rPr>
                <w:rFonts w:ascii="Arial" w:hAnsi="Arial" w:cs="Arial"/>
              </w:rPr>
              <w:t>llowance</w:t>
            </w:r>
            <w:r w:rsidRPr="00E45C1C">
              <w:rPr>
                <w:rFonts w:ascii="Arial" w:hAnsi="Arial" w:cs="Arial"/>
              </w:rPr>
              <w:t xml:space="preserve"> </w:t>
            </w:r>
          </w:p>
        </w:tc>
        <w:tc>
          <w:tcPr>
            <w:tcW w:w="1561" w:type="dxa"/>
          </w:tcPr>
          <w:p w:rsidR="002B47BD" w:rsidRPr="00CD2A9C" w:rsidRDefault="002B47BD" w:rsidP="002B47BD">
            <w:pPr>
              <w:jc w:val="both"/>
              <w:rPr>
                <w:rFonts w:ascii="Arial" w:hAnsi="Arial" w:cs="Arial"/>
              </w:rPr>
            </w:pPr>
            <w:r>
              <w:rPr>
                <w:rFonts w:ascii="Arial" w:hAnsi="Arial" w:cs="Arial"/>
              </w:rPr>
              <w:t>998</w:t>
            </w:r>
          </w:p>
        </w:tc>
        <w:tc>
          <w:tcPr>
            <w:tcW w:w="1485" w:type="dxa"/>
          </w:tcPr>
          <w:p w:rsidR="002B47BD" w:rsidRPr="00CD2A9C" w:rsidRDefault="002B47BD" w:rsidP="002B47BD">
            <w:pPr>
              <w:rPr>
                <w:rFonts w:ascii="Arial" w:hAnsi="Arial" w:cs="Arial"/>
              </w:rPr>
            </w:pPr>
            <w:r>
              <w:rPr>
                <w:rFonts w:ascii="Arial" w:hAnsi="Arial" w:cs="Arial"/>
              </w:rPr>
              <w:t>1612</w:t>
            </w:r>
          </w:p>
        </w:tc>
        <w:tc>
          <w:tcPr>
            <w:tcW w:w="1366" w:type="dxa"/>
          </w:tcPr>
          <w:p w:rsidR="002B47BD" w:rsidRPr="00CD2A9C" w:rsidRDefault="002B47BD" w:rsidP="002B47BD">
            <w:pPr>
              <w:rPr>
                <w:rFonts w:ascii="Arial" w:hAnsi="Arial" w:cs="Arial"/>
              </w:rPr>
            </w:pPr>
            <w:r>
              <w:rPr>
                <w:rFonts w:ascii="Arial" w:hAnsi="Arial" w:cs="Arial"/>
              </w:rPr>
              <w:t>1211</w:t>
            </w:r>
          </w:p>
        </w:tc>
        <w:tc>
          <w:tcPr>
            <w:tcW w:w="1366" w:type="dxa"/>
          </w:tcPr>
          <w:p w:rsidR="002B47BD" w:rsidRDefault="002B47BD" w:rsidP="002B47BD">
            <w:pPr>
              <w:rPr>
                <w:rFonts w:ascii="Arial" w:hAnsi="Arial" w:cs="Arial"/>
              </w:rPr>
            </w:pPr>
            <w:r>
              <w:rPr>
                <w:rFonts w:ascii="Arial" w:hAnsi="Arial" w:cs="Arial"/>
              </w:rPr>
              <w:t>918</w:t>
            </w:r>
          </w:p>
        </w:tc>
        <w:tc>
          <w:tcPr>
            <w:tcW w:w="1366" w:type="dxa"/>
          </w:tcPr>
          <w:p w:rsidR="002B47BD" w:rsidRPr="003A7B7A" w:rsidRDefault="002B47BD" w:rsidP="002B47BD">
            <w:pPr>
              <w:rPr>
                <w:rFonts w:ascii="Arial" w:hAnsi="Arial" w:cs="Arial"/>
                <w:b/>
              </w:rPr>
            </w:pPr>
            <w:r w:rsidRPr="003A7B7A">
              <w:rPr>
                <w:rFonts w:ascii="Arial" w:hAnsi="Arial" w:cs="Arial"/>
                <w:b/>
              </w:rPr>
              <w:t>4739</w:t>
            </w:r>
          </w:p>
        </w:tc>
      </w:tr>
      <w:tr w:rsidR="002B47BD" w:rsidTr="002B47BD">
        <w:trPr>
          <w:jc w:val="center"/>
        </w:trPr>
        <w:tc>
          <w:tcPr>
            <w:tcW w:w="2326" w:type="dxa"/>
          </w:tcPr>
          <w:p w:rsidR="002B47BD" w:rsidRPr="00E45C1C" w:rsidRDefault="002B47BD" w:rsidP="002B47BD">
            <w:pPr>
              <w:rPr>
                <w:rFonts w:ascii="Arial" w:hAnsi="Arial" w:cs="Arial"/>
              </w:rPr>
            </w:pPr>
            <w:r w:rsidRPr="00E45C1C">
              <w:rPr>
                <w:rFonts w:ascii="Arial" w:hAnsi="Arial" w:cs="Arial"/>
              </w:rPr>
              <w:t xml:space="preserve">Telephone Queries </w:t>
            </w:r>
          </w:p>
        </w:tc>
        <w:tc>
          <w:tcPr>
            <w:tcW w:w="1561" w:type="dxa"/>
          </w:tcPr>
          <w:p w:rsidR="002B47BD" w:rsidRPr="00CD2A9C" w:rsidRDefault="002B47BD" w:rsidP="002B47BD">
            <w:pPr>
              <w:rPr>
                <w:rFonts w:ascii="Arial" w:hAnsi="Arial" w:cs="Arial"/>
              </w:rPr>
            </w:pPr>
            <w:r>
              <w:rPr>
                <w:rFonts w:ascii="Arial" w:hAnsi="Arial" w:cs="Arial"/>
              </w:rPr>
              <w:t>94</w:t>
            </w:r>
          </w:p>
        </w:tc>
        <w:tc>
          <w:tcPr>
            <w:tcW w:w="1485" w:type="dxa"/>
          </w:tcPr>
          <w:p w:rsidR="002B47BD" w:rsidRPr="00CD2A9C" w:rsidRDefault="002B47BD" w:rsidP="002B47BD">
            <w:pPr>
              <w:rPr>
                <w:rFonts w:ascii="Arial" w:hAnsi="Arial" w:cs="Arial"/>
              </w:rPr>
            </w:pPr>
            <w:r>
              <w:rPr>
                <w:rFonts w:ascii="Arial" w:hAnsi="Arial" w:cs="Arial"/>
              </w:rPr>
              <w:t>114</w:t>
            </w:r>
          </w:p>
        </w:tc>
        <w:tc>
          <w:tcPr>
            <w:tcW w:w="1366" w:type="dxa"/>
          </w:tcPr>
          <w:p w:rsidR="002B47BD" w:rsidRPr="00CD2A9C" w:rsidRDefault="002B47BD" w:rsidP="002B47BD">
            <w:pPr>
              <w:rPr>
                <w:rFonts w:ascii="Arial" w:hAnsi="Arial" w:cs="Arial"/>
              </w:rPr>
            </w:pPr>
            <w:r>
              <w:rPr>
                <w:rFonts w:ascii="Arial" w:hAnsi="Arial" w:cs="Arial"/>
              </w:rPr>
              <w:t>145</w:t>
            </w:r>
          </w:p>
        </w:tc>
        <w:tc>
          <w:tcPr>
            <w:tcW w:w="1366" w:type="dxa"/>
          </w:tcPr>
          <w:p w:rsidR="002B47BD" w:rsidRDefault="002B47BD" w:rsidP="002B47BD">
            <w:pPr>
              <w:rPr>
                <w:rFonts w:ascii="Arial" w:hAnsi="Arial" w:cs="Arial"/>
              </w:rPr>
            </w:pPr>
            <w:r>
              <w:rPr>
                <w:rFonts w:ascii="Arial" w:hAnsi="Arial" w:cs="Arial"/>
              </w:rPr>
              <w:t>97</w:t>
            </w:r>
          </w:p>
        </w:tc>
        <w:tc>
          <w:tcPr>
            <w:tcW w:w="1366" w:type="dxa"/>
          </w:tcPr>
          <w:p w:rsidR="002B47BD" w:rsidRPr="003A7B7A" w:rsidRDefault="002B47BD" w:rsidP="002B47BD">
            <w:pPr>
              <w:rPr>
                <w:rFonts w:ascii="Arial" w:hAnsi="Arial" w:cs="Arial"/>
                <w:b/>
              </w:rPr>
            </w:pPr>
            <w:r w:rsidRPr="003A7B7A">
              <w:rPr>
                <w:rFonts w:ascii="Arial" w:hAnsi="Arial" w:cs="Arial"/>
                <w:b/>
              </w:rPr>
              <w:t>450</w:t>
            </w:r>
          </w:p>
        </w:tc>
      </w:tr>
      <w:tr w:rsidR="002B47BD" w:rsidTr="002B47BD">
        <w:trPr>
          <w:jc w:val="center"/>
        </w:trPr>
        <w:tc>
          <w:tcPr>
            <w:tcW w:w="2326" w:type="dxa"/>
          </w:tcPr>
          <w:p w:rsidR="002B47BD" w:rsidRPr="00E45C1C" w:rsidRDefault="002B47BD" w:rsidP="002B47BD">
            <w:pPr>
              <w:rPr>
                <w:rFonts w:ascii="Arial" w:hAnsi="Arial" w:cs="Arial"/>
              </w:rPr>
            </w:pPr>
            <w:r w:rsidRPr="00E45C1C">
              <w:rPr>
                <w:rFonts w:ascii="Arial" w:hAnsi="Arial" w:cs="Arial"/>
              </w:rPr>
              <w:t xml:space="preserve">E-Mail Queries </w:t>
            </w:r>
          </w:p>
        </w:tc>
        <w:tc>
          <w:tcPr>
            <w:tcW w:w="1561" w:type="dxa"/>
          </w:tcPr>
          <w:p w:rsidR="002B47BD" w:rsidRPr="00CD2A9C" w:rsidRDefault="002B47BD" w:rsidP="002B47BD">
            <w:pPr>
              <w:rPr>
                <w:rFonts w:ascii="Arial" w:hAnsi="Arial" w:cs="Arial"/>
              </w:rPr>
            </w:pPr>
            <w:r>
              <w:rPr>
                <w:rFonts w:ascii="Arial" w:hAnsi="Arial" w:cs="Arial"/>
              </w:rPr>
              <w:t>217</w:t>
            </w:r>
          </w:p>
        </w:tc>
        <w:tc>
          <w:tcPr>
            <w:tcW w:w="1485" w:type="dxa"/>
          </w:tcPr>
          <w:p w:rsidR="002B47BD" w:rsidRPr="00CD2A9C" w:rsidRDefault="002B47BD" w:rsidP="002B47BD">
            <w:pPr>
              <w:rPr>
                <w:rFonts w:ascii="Arial" w:hAnsi="Arial" w:cs="Arial"/>
              </w:rPr>
            </w:pPr>
            <w:r>
              <w:rPr>
                <w:rFonts w:ascii="Arial" w:hAnsi="Arial" w:cs="Arial"/>
              </w:rPr>
              <w:t>415</w:t>
            </w:r>
          </w:p>
        </w:tc>
        <w:tc>
          <w:tcPr>
            <w:tcW w:w="1366" w:type="dxa"/>
          </w:tcPr>
          <w:p w:rsidR="002B47BD" w:rsidRPr="00CD2A9C" w:rsidRDefault="002B47BD" w:rsidP="002B47BD">
            <w:pPr>
              <w:rPr>
                <w:rFonts w:ascii="Arial" w:hAnsi="Arial" w:cs="Arial"/>
              </w:rPr>
            </w:pPr>
            <w:r>
              <w:rPr>
                <w:rFonts w:ascii="Arial" w:hAnsi="Arial" w:cs="Arial"/>
              </w:rPr>
              <w:t>691</w:t>
            </w:r>
          </w:p>
        </w:tc>
        <w:tc>
          <w:tcPr>
            <w:tcW w:w="1366" w:type="dxa"/>
          </w:tcPr>
          <w:p w:rsidR="002B47BD" w:rsidRDefault="002B47BD" w:rsidP="002B47BD">
            <w:pPr>
              <w:rPr>
                <w:rFonts w:ascii="Arial" w:hAnsi="Arial" w:cs="Arial"/>
              </w:rPr>
            </w:pPr>
            <w:r>
              <w:rPr>
                <w:rFonts w:ascii="Arial" w:hAnsi="Arial" w:cs="Arial"/>
              </w:rPr>
              <w:t>489</w:t>
            </w:r>
          </w:p>
        </w:tc>
        <w:tc>
          <w:tcPr>
            <w:tcW w:w="1366" w:type="dxa"/>
          </w:tcPr>
          <w:p w:rsidR="002B47BD" w:rsidRPr="003A7B7A" w:rsidRDefault="002B47BD" w:rsidP="002B47BD">
            <w:pPr>
              <w:rPr>
                <w:rFonts w:ascii="Arial" w:hAnsi="Arial" w:cs="Arial"/>
                <w:b/>
              </w:rPr>
            </w:pPr>
            <w:r w:rsidRPr="003A7B7A">
              <w:rPr>
                <w:rFonts w:ascii="Arial" w:hAnsi="Arial" w:cs="Arial"/>
                <w:b/>
              </w:rPr>
              <w:t>1812</w:t>
            </w:r>
          </w:p>
        </w:tc>
      </w:tr>
      <w:tr w:rsidR="002B47BD" w:rsidTr="002B47BD">
        <w:trPr>
          <w:jc w:val="center"/>
        </w:trPr>
        <w:tc>
          <w:tcPr>
            <w:tcW w:w="2326" w:type="dxa"/>
          </w:tcPr>
          <w:p w:rsidR="002B47BD" w:rsidRPr="00E45C1C" w:rsidRDefault="002B47BD" w:rsidP="002B47BD">
            <w:pPr>
              <w:rPr>
                <w:rFonts w:ascii="Arial" w:hAnsi="Arial" w:cs="Arial"/>
              </w:rPr>
            </w:pPr>
            <w:r>
              <w:rPr>
                <w:rFonts w:ascii="Arial" w:hAnsi="Arial" w:cs="Arial"/>
              </w:rPr>
              <w:t>1-1 consultations</w:t>
            </w:r>
          </w:p>
        </w:tc>
        <w:tc>
          <w:tcPr>
            <w:tcW w:w="1561" w:type="dxa"/>
          </w:tcPr>
          <w:p w:rsidR="002B47BD" w:rsidRPr="00CD2A9C" w:rsidRDefault="002B47BD" w:rsidP="002B47BD">
            <w:pPr>
              <w:rPr>
                <w:rFonts w:ascii="Arial" w:hAnsi="Arial" w:cs="Arial"/>
              </w:rPr>
            </w:pPr>
            <w:r>
              <w:rPr>
                <w:rFonts w:ascii="Arial" w:hAnsi="Arial" w:cs="Arial"/>
              </w:rPr>
              <w:t>55</w:t>
            </w:r>
          </w:p>
        </w:tc>
        <w:tc>
          <w:tcPr>
            <w:tcW w:w="1485" w:type="dxa"/>
          </w:tcPr>
          <w:p w:rsidR="002B47BD" w:rsidRPr="00CD2A9C" w:rsidRDefault="002B47BD" w:rsidP="002B47BD">
            <w:pPr>
              <w:rPr>
                <w:rFonts w:ascii="Arial" w:hAnsi="Arial" w:cs="Arial"/>
              </w:rPr>
            </w:pPr>
            <w:r>
              <w:rPr>
                <w:rFonts w:ascii="Arial" w:hAnsi="Arial" w:cs="Arial"/>
              </w:rPr>
              <w:t>62</w:t>
            </w:r>
          </w:p>
        </w:tc>
        <w:tc>
          <w:tcPr>
            <w:tcW w:w="1366" w:type="dxa"/>
          </w:tcPr>
          <w:p w:rsidR="002B47BD" w:rsidRPr="00CD2A9C" w:rsidRDefault="002B47BD" w:rsidP="002B47BD">
            <w:pPr>
              <w:rPr>
                <w:rFonts w:ascii="Arial" w:hAnsi="Arial" w:cs="Arial"/>
              </w:rPr>
            </w:pPr>
            <w:r>
              <w:rPr>
                <w:rFonts w:ascii="Arial" w:hAnsi="Arial" w:cs="Arial"/>
              </w:rPr>
              <w:t>111</w:t>
            </w:r>
          </w:p>
        </w:tc>
        <w:tc>
          <w:tcPr>
            <w:tcW w:w="1366" w:type="dxa"/>
          </w:tcPr>
          <w:p w:rsidR="002B47BD" w:rsidRDefault="002B47BD" w:rsidP="002B47BD">
            <w:pPr>
              <w:rPr>
                <w:rFonts w:ascii="Arial" w:hAnsi="Arial" w:cs="Arial"/>
              </w:rPr>
            </w:pPr>
            <w:r>
              <w:rPr>
                <w:rFonts w:ascii="Arial" w:hAnsi="Arial" w:cs="Arial"/>
              </w:rPr>
              <w:t>54</w:t>
            </w:r>
          </w:p>
        </w:tc>
        <w:tc>
          <w:tcPr>
            <w:tcW w:w="1366" w:type="dxa"/>
          </w:tcPr>
          <w:p w:rsidR="002B47BD" w:rsidRPr="003A7B7A" w:rsidRDefault="002B47BD" w:rsidP="002B47BD">
            <w:pPr>
              <w:rPr>
                <w:rFonts w:ascii="Arial" w:hAnsi="Arial" w:cs="Arial"/>
                <w:b/>
              </w:rPr>
            </w:pPr>
            <w:r w:rsidRPr="003A7B7A">
              <w:rPr>
                <w:rFonts w:ascii="Arial" w:hAnsi="Arial" w:cs="Arial"/>
                <w:b/>
              </w:rPr>
              <w:t>282</w:t>
            </w:r>
          </w:p>
        </w:tc>
      </w:tr>
    </w:tbl>
    <w:p w:rsidR="00C82391" w:rsidRDefault="00C82391" w:rsidP="009E7563">
      <w:pPr>
        <w:jc w:val="both"/>
        <w:rPr>
          <w:rFonts w:ascii="Arial" w:hAnsi="Arial" w:cs="Arial"/>
        </w:rPr>
        <w:sectPr w:rsidR="00C82391" w:rsidSect="00EB09D1">
          <w:pgSz w:w="12240" w:h="15840"/>
          <w:pgMar w:top="1200" w:right="1720" w:bottom="280" w:left="1040" w:header="720" w:footer="720" w:gutter="0"/>
          <w:cols w:space="720"/>
          <w:docGrid w:linePitch="326"/>
        </w:sectPr>
      </w:pPr>
    </w:p>
    <w:p w:rsidR="00C33BBE" w:rsidRDefault="00C33BBE" w:rsidP="009E7563">
      <w:pPr>
        <w:jc w:val="both"/>
        <w:rPr>
          <w:rFonts w:ascii="Arial" w:hAnsi="Arial" w:cs="Arial"/>
        </w:rPr>
      </w:pPr>
    </w:p>
    <w:p w:rsidR="00C82391" w:rsidRDefault="00C82391" w:rsidP="00C82391">
      <w:pPr>
        <w:jc w:val="center"/>
        <w:rPr>
          <w:rFonts w:ascii="Arial" w:hAnsi="Arial" w:cs="Arial"/>
          <w:b/>
        </w:rPr>
      </w:pPr>
    </w:p>
    <w:p w:rsidR="00C82391" w:rsidRDefault="00995346" w:rsidP="00C82391">
      <w:pPr>
        <w:jc w:val="center"/>
        <w:rPr>
          <w:rFonts w:ascii="Arial" w:hAnsi="Arial" w:cs="Arial"/>
          <w:b/>
        </w:rPr>
      </w:pPr>
      <w:r>
        <w:rPr>
          <w:rFonts w:ascii="Arial" w:hAnsi="Arial" w:cs="Arial"/>
          <w:b/>
        </w:rPr>
        <w:t xml:space="preserve">Annual Allowance Activities </w:t>
      </w:r>
      <w:r w:rsidR="008A10CB">
        <w:rPr>
          <w:rFonts w:ascii="Arial" w:hAnsi="Arial" w:cs="Arial"/>
          <w:b/>
        </w:rPr>
        <w:t xml:space="preserve">- </w:t>
      </w:r>
      <w:r>
        <w:rPr>
          <w:rFonts w:ascii="Arial" w:hAnsi="Arial" w:cs="Arial"/>
          <w:b/>
        </w:rPr>
        <w:t>202</w:t>
      </w:r>
      <w:r w:rsidR="00DD13AA">
        <w:rPr>
          <w:rFonts w:ascii="Arial" w:hAnsi="Arial" w:cs="Arial"/>
          <w:b/>
        </w:rPr>
        <w:t>2</w:t>
      </w:r>
      <w:r>
        <w:rPr>
          <w:rFonts w:ascii="Arial" w:hAnsi="Arial" w:cs="Arial"/>
          <w:b/>
        </w:rPr>
        <w:t>/202</w:t>
      </w:r>
      <w:r w:rsidR="00DD13AA">
        <w:rPr>
          <w:rFonts w:ascii="Arial" w:hAnsi="Arial" w:cs="Arial"/>
          <w:b/>
        </w:rPr>
        <w:t>3</w:t>
      </w:r>
    </w:p>
    <w:p w:rsidR="00C82391" w:rsidRDefault="00C82391" w:rsidP="00C82391">
      <w:pPr>
        <w:jc w:val="center"/>
        <w:rPr>
          <w:rFonts w:ascii="Arial" w:hAnsi="Arial" w:cs="Arial"/>
          <w:b/>
        </w:rPr>
      </w:pPr>
    </w:p>
    <w:p w:rsidR="00C82391" w:rsidRDefault="00C82391" w:rsidP="00C82391">
      <w:pPr>
        <w:jc w:val="center"/>
        <w:rPr>
          <w:rFonts w:ascii="Arial" w:hAnsi="Arial" w:cs="Arial"/>
          <w:b/>
        </w:rPr>
      </w:pPr>
    </w:p>
    <w:p w:rsidR="00C82391" w:rsidRPr="00C82391" w:rsidRDefault="00925CB3" w:rsidP="00C82391">
      <w:pPr>
        <w:jc w:val="center"/>
        <w:rPr>
          <w:rFonts w:ascii="Arial" w:hAnsi="Arial" w:cs="Arial"/>
          <w:b/>
        </w:rPr>
        <w:sectPr w:rsidR="00C82391" w:rsidRPr="00C82391" w:rsidSect="00C82391">
          <w:pgSz w:w="15840" w:h="12240" w:orient="landscape"/>
          <w:pgMar w:top="1040" w:right="1200" w:bottom="1720" w:left="280" w:header="720" w:footer="720" w:gutter="0"/>
          <w:cols w:space="720"/>
          <w:docGrid w:linePitch="326"/>
        </w:sectPr>
      </w:pPr>
      <w:r>
        <w:rPr>
          <w:noProof/>
        </w:rPr>
        <w:drawing>
          <wp:inline distT="0" distB="0" distL="0" distR="0" wp14:anchorId="5C4189D2" wp14:editId="0A18F571">
            <wp:extent cx="6991350" cy="146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91350" cy="1468755"/>
                    </a:xfrm>
                    <a:prstGeom prst="rect">
                      <a:avLst/>
                    </a:prstGeom>
                  </pic:spPr>
                </pic:pic>
              </a:graphicData>
            </a:graphic>
          </wp:inline>
        </w:drawing>
      </w:r>
    </w:p>
    <w:p w:rsidR="00143B14" w:rsidRPr="00765E8F" w:rsidRDefault="00143B14" w:rsidP="009E7563">
      <w:pPr>
        <w:jc w:val="both"/>
        <w:rPr>
          <w:rFonts w:ascii="Arial" w:hAnsi="Arial" w:cs="Arial"/>
          <w:sz w:val="32"/>
          <w:szCs w:val="32"/>
        </w:rPr>
      </w:pPr>
    </w:p>
    <w:p w:rsidR="009E7BBA" w:rsidRPr="00765E8F" w:rsidRDefault="00A92106" w:rsidP="00765E8F">
      <w:pPr>
        <w:pStyle w:val="ListParagraph"/>
        <w:numPr>
          <w:ilvl w:val="1"/>
          <w:numId w:val="23"/>
        </w:numPr>
        <w:spacing w:line="360" w:lineRule="auto"/>
        <w:jc w:val="both"/>
        <w:rPr>
          <w:rFonts w:ascii="Arial" w:hAnsi="Arial" w:cs="Arial"/>
          <w:b/>
          <w:sz w:val="32"/>
          <w:szCs w:val="32"/>
        </w:rPr>
      </w:pPr>
      <w:r w:rsidRPr="00765E8F">
        <w:rPr>
          <w:rFonts w:ascii="Arial" w:hAnsi="Arial" w:cs="Arial"/>
          <w:b/>
          <w:sz w:val="32"/>
          <w:szCs w:val="32"/>
        </w:rPr>
        <w:t>Data Management Team</w:t>
      </w:r>
    </w:p>
    <w:p w:rsidR="002B47BD" w:rsidRDefault="002B47BD" w:rsidP="002B47BD">
      <w:pPr>
        <w:rPr>
          <w:rFonts w:ascii="Arial" w:hAnsi="Arial" w:cs="Arial"/>
        </w:rPr>
      </w:pPr>
      <w:r w:rsidRPr="002518F4">
        <w:rPr>
          <w:rFonts w:ascii="Arial" w:hAnsi="Arial" w:cs="Arial"/>
        </w:rPr>
        <w:t>HSC</w:t>
      </w:r>
      <w:r>
        <w:rPr>
          <w:rFonts w:ascii="Arial" w:hAnsi="Arial" w:cs="Arial"/>
        </w:rPr>
        <w:t>PS have plans in place</w:t>
      </w:r>
      <w:r w:rsidRPr="002518F4">
        <w:rPr>
          <w:rFonts w:ascii="Arial" w:hAnsi="Arial" w:cs="Arial"/>
        </w:rPr>
        <w:t xml:space="preserve"> to roll out Member Self service to all users, includ</w:t>
      </w:r>
      <w:r>
        <w:rPr>
          <w:rFonts w:ascii="Arial" w:hAnsi="Arial" w:cs="Arial"/>
        </w:rPr>
        <w:t>ing</w:t>
      </w:r>
      <w:r w:rsidRPr="002518F4">
        <w:rPr>
          <w:rFonts w:ascii="Arial" w:hAnsi="Arial" w:cs="Arial"/>
        </w:rPr>
        <w:t xml:space="preserve"> deferred and pensioner members via a proxy server</w:t>
      </w:r>
      <w:r>
        <w:rPr>
          <w:rFonts w:ascii="Arial" w:hAnsi="Arial" w:cs="Arial"/>
        </w:rPr>
        <w:t>. This will allow all Scheme members to access their pension data on line without the need for access to HSC networks.</w:t>
      </w:r>
      <w:r w:rsidRPr="002518F4">
        <w:rPr>
          <w:rFonts w:ascii="Arial" w:hAnsi="Arial" w:cs="Arial"/>
        </w:rPr>
        <w:t xml:space="preserve"> </w:t>
      </w:r>
    </w:p>
    <w:p w:rsidR="002B47BD" w:rsidRPr="002518F4" w:rsidRDefault="002B47BD" w:rsidP="002B47BD">
      <w:pPr>
        <w:rPr>
          <w:rFonts w:ascii="Arial" w:hAnsi="Arial" w:cs="Arial"/>
        </w:rPr>
      </w:pPr>
      <w:r>
        <w:rPr>
          <w:rFonts w:ascii="Arial" w:hAnsi="Arial" w:cs="Arial"/>
        </w:rPr>
        <w:t xml:space="preserve">The Data Management team continue to work with </w:t>
      </w:r>
      <w:r w:rsidR="003A7B7A">
        <w:rPr>
          <w:rFonts w:ascii="Arial" w:hAnsi="Arial" w:cs="Arial"/>
        </w:rPr>
        <w:t>Payroll Shared Services Centre (</w:t>
      </w:r>
      <w:r>
        <w:rPr>
          <w:rFonts w:ascii="Arial" w:hAnsi="Arial" w:cs="Arial"/>
        </w:rPr>
        <w:t>PSSC</w:t>
      </w:r>
      <w:r w:rsidR="003A7B7A">
        <w:rPr>
          <w:rFonts w:ascii="Arial" w:hAnsi="Arial" w:cs="Arial"/>
        </w:rPr>
        <w:t>) staff</w:t>
      </w:r>
      <w:r>
        <w:rPr>
          <w:rFonts w:ascii="Arial" w:hAnsi="Arial" w:cs="Arial"/>
        </w:rPr>
        <w:t xml:space="preserve"> to quality assure the monthly data files received from PSSC.  </w:t>
      </w:r>
    </w:p>
    <w:p w:rsidR="002B47BD" w:rsidRDefault="002B47BD" w:rsidP="002B47BD">
      <w:pPr>
        <w:rPr>
          <w:rFonts w:ascii="Arial" w:hAnsi="Arial" w:cs="Arial"/>
          <w:b/>
        </w:rPr>
      </w:pPr>
      <w:r>
        <w:rPr>
          <w:rFonts w:ascii="Arial" w:hAnsi="Arial" w:cs="Arial"/>
        </w:rPr>
        <w:t xml:space="preserve">The team are now preparing for the 2023 Annual file from PSSC and HSC Employers and Directional Bodies and preparing the bulk calculation for the 2023 Annual Benefit Statements. </w:t>
      </w:r>
    </w:p>
    <w:p w:rsidR="00D70EDF" w:rsidRPr="002B47BD" w:rsidRDefault="004D23B7" w:rsidP="002B47BD">
      <w:pPr>
        <w:pStyle w:val="ListParagraph"/>
        <w:numPr>
          <w:ilvl w:val="1"/>
          <w:numId w:val="23"/>
        </w:numPr>
        <w:spacing w:line="360" w:lineRule="auto"/>
        <w:rPr>
          <w:rFonts w:ascii="Arial" w:hAnsi="Arial" w:cs="Arial"/>
          <w:b/>
          <w:sz w:val="32"/>
          <w:szCs w:val="32"/>
        </w:rPr>
      </w:pPr>
      <w:r w:rsidRPr="00765E8F">
        <w:rPr>
          <w:rFonts w:ascii="Arial" w:hAnsi="Arial" w:cs="Arial"/>
          <w:b/>
          <w:sz w:val="32"/>
          <w:szCs w:val="32"/>
        </w:rPr>
        <w:t>Trust Liaison Team</w:t>
      </w:r>
    </w:p>
    <w:p w:rsidR="002B47BD" w:rsidRPr="00D70EDF" w:rsidRDefault="002B47BD" w:rsidP="002B47BD">
      <w:pPr>
        <w:jc w:val="both"/>
        <w:rPr>
          <w:rFonts w:ascii="Arial" w:hAnsi="Arial" w:cs="Arial"/>
        </w:rPr>
      </w:pPr>
      <w:r w:rsidRPr="00714040">
        <w:rPr>
          <w:rFonts w:ascii="Arial" w:hAnsi="Arial" w:cs="Arial"/>
        </w:rPr>
        <w:t>The Trust Liaison Team work side by side with Employers to provide assistance where needed with complex queries as well as training for HR staff. In particular this</w:t>
      </w:r>
      <w:r>
        <w:rPr>
          <w:rFonts w:ascii="Arial" w:hAnsi="Arial" w:cs="Arial"/>
        </w:rPr>
        <w:t xml:space="preserve"> year</w:t>
      </w:r>
      <w:r w:rsidRPr="00714040">
        <w:rPr>
          <w:rFonts w:ascii="Arial" w:hAnsi="Arial" w:cs="Arial"/>
        </w:rPr>
        <w:t xml:space="preserve"> </w:t>
      </w:r>
      <w:r w:rsidR="003A7B7A">
        <w:rPr>
          <w:rFonts w:ascii="Arial" w:hAnsi="Arial" w:cs="Arial"/>
        </w:rPr>
        <w:t>t</w:t>
      </w:r>
      <w:r w:rsidRPr="00714040">
        <w:rPr>
          <w:rFonts w:ascii="Arial" w:hAnsi="Arial" w:cs="Arial"/>
        </w:rPr>
        <w:t>raining has been delivered to</w:t>
      </w:r>
      <w:r>
        <w:rPr>
          <w:rFonts w:ascii="Arial" w:hAnsi="Arial" w:cs="Arial"/>
        </w:rPr>
        <w:t xml:space="preserve"> </w:t>
      </w:r>
      <w:r w:rsidR="003A7B7A">
        <w:rPr>
          <w:rFonts w:ascii="Arial" w:hAnsi="Arial" w:cs="Arial"/>
        </w:rPr>
        <w:t>Trust HR</w:t>
      </w:r>
      <w:r w:rsidRPr="00714040">
        <w:rPr>
          <w:rFonts w:ascii="Arial" w:hAnsi="Arial" w:cs="Arial"/>
        </w:rPr>
        <w:t xml:space="preserve"> </w:t>
      </w:r>
      <w:r w:rsidR="003A7B7A">
        <w:rPr>
          <w:rFonts w:ascii="Arial" w:hAnsi="Arial" w:cs="Arial"/>
        </w:rPr>
        <w:t>t</w:t>
      </w:r>
      <w:r w:rsidRPr="00714040">
        <w:rPr>
          <w:rFonts w:ascii="Arial" w:hAnsi="Arial" w:cs="Arial"/>
        </w:rPr>
        <w:t xml:space="preserve">eams in relation to the </w:t>
      </w:r>
      <w:r w:rsidR="003A7B7A">
        <w:rPr>
          <w:rFonts w:ascii="Arial" w:hAnsi="Arial" w:cs="Arial"/>
        </w:rPr>
        <w:t xml:space="preserve">complexities of the HSC Pension Scheme such as, impacts of McCloud Remedy, </w:t>
      </w:r>
      <w:r w:rsidRPr="00714040">
        <w:rPr>
          <w:rFonts w:ascii="Arial" w:hAnsi="Arial" w:cs="Arial"/>
        </w:rPr>
        <w:t>Protection of Pensionable Pay and Ill Health Retirement</w:t>
      </w:r>
      <w:r w:rsidR="003A7B7A">
        <w:rPr>
          <w:rFonts w:ascii="Arial" w:hAnsi="Arial" w:cs="Arial"/>
        </w:rPr>
        <w:t>.</w:t>
      </w:r>
      <w:r w:rsidRPr="00714040">
        <w:rPr>
          <w:rFonts w:ascii="Arial" w:hAnsi="Arial" w:cs="Arial"/>
        </w:rPr>
        <w:t xml:space="preserve"> </w:t>
      </w:r>
      <w:r w:rsidR="003A7B7A">
        <w:rPr>
          <w:rFonts w:ascii="Arial" w:hAnsi="Arial" w:cs="Arial"/>
        </w:rPr>
        <w:t>F</w:t>
      </w:r>
      <w:r w:rsidRPr="00714040">
        <w:rPr>
          <w:rFonts w:ascii="Arial" w:hAnsi="Arial" w:cs="Arial"/>
        </w:rPr>
        <w:t>urther session</w:t>
      </w:r>
      <w:r>
        <w:rPr>
          <w:rFonts w:ascii="Arial" w:hAnsi="Arial" w:cs="Arial"/>
        </w:rPr>
        <w:t xml:space="preserve">s </w:t>
      </w:r>
      <w:r w:rsidR="003A7B7A">
        <w:rPr>
          <w:rFonts w:ascii="Arial" w:hAnsi="Arial" w:cs="Arial"/>
        </w:rPr>
        <w:t>are planned</w:t>
      </w:r>
      <w:r>
        <w:rPr>
          <w:rFonts w:ascii="Arial" w:hAnsi="Arial" w:cs="Arial"/>
        </w:rPr>
        <w:t xml:space="preserve"> for 2023/24. The</w:t>
      </w:r>
      <w:r w:rsidR="003A7B7A">
        <w:rPr>
          <w:rFonts w:ascii="Arial" w:hAnsi="Arial" w:cs="Arial"/>
        </w:rPr>
        <w:t xml:space="preserve"> team is</w:t>
      </w:r>
      <w:r w:rsidRPr="00714040">
        <w:rPr>
          <w:rFonts w:ascii="Arial" w:hAnsi="Arial" w:cs="Arial"/>
        </w:rPr>
        <w:t xml:space="preserve"> </w:t>
      </w:r>
      <w:r>
        <w:rPr>
          <w:rFonts w:ascii="Arial" w:hAnsi="Arial" w:cs="Arial"/>
        </w:rPr>
        <w:t xml:space="preserve">also </w:t>
      </w:r>
      <w:r w:rsidRPr="00714040">
        <w:rPr>
          <w:rFonts w:ascii="Arial" w:hAnsi="Arial" w:cs="Arial"/>
        </w:rPr>
        <w:t xml:space="preserve">responsible for the communication of all updates in legislation as well as other points of interest to staff and employers. </w:t>
      </w:r>
    </w:p>
    <w:p w:rsidR="002B47BD" w:rsidRDefault="002B47BD" w:rsidP="002B47BD">
      <w:pPr>
        <w:jc w:val="both"/>
        <w:rPr>
          <w:rFonts w:ascii="Arial" w:hAnsi="Arial" w:cs="Arial"/>
        </w:rPr>
      </w:pPr>
      <w:r w:rsidRPr="00714040">
        <w:rPr>
          <w:rFonts w:ascii="Arial" w:hAnsi="Arial" w:cs="Arial"/>
        </w:rPr>
        <w:t xml:space="preserve">McCloud specific workshops continue to be delivered across all Trusts/Organisations and are addressing the majority of concerns raised and </w:t>
      </w:r>
      <w:r w:rsidR="00DF48B2">
        <w:rPr>
          <w:rFonts w:ascii="Arial" w:hAnsi="Arial" w:cs="Arial"/>
        </w:rPr>
        <w:t>continue to</w:t>
      </w:r>
      <w:r w:rsidRPr="00714040">
        <w:rPr>
          <w:rFonts w:ascii="Arial" w:hAnsi="Arial" w:cs="Arial"/>
        </w:rPr>
        <w:t xml:space="preserve"> positive feedback</w:t>
      </w:r>
      <w:r w:rsidR="00DF48B2">
        <w:rPr>
          <w:rFonts w:ascii="Arial" w:hAnsi="Arial" w:cs="Arial"/>
        </w:rPr>
        <w:t xml:space="preserve"> as evidenced in our Customer Surveys</w:t>
      </w:r>
      <w:r w:rsidRPr="00714040">
        <w:rPr>
          <w:rFonts w:ascii="Arial" w:hAnsi="Arial" w:cs="Arial"/>
        </w:rPr>
        <w:t>.</w:t>
      </w:r>
    </w:p>
    <w:p w:rsidR="005D2D54" w:rsidRDefault="005D2D54" w:rsidP="002B47BD">
      <w:pPr>
        <w:jc w:val="both"/>
        <w:rPr>
          <w:rFonts w:ascii="Arial" w:hAnsi="Arial" w:cs="Arial"/>
        </w:rPr>
      </w:pPr>
    </w:p>
    <w:p w:rsidR="002B47BD" w:rsidRDefault="002B47BD" w:rsidP="002B47BD">
      <w:pPr>
        <w:jc w:val="both"/>
        <w:rPr>
          <w:rFonts w:ascii="Arial" w:hAnsi="Arial" w:cs="Arial"/>
        </w:rPr>
      </w:pPr>
      <w:r w:rsidRPr="00714040">
        <w:rPr>
          <w:rFonts w:ascii="Arial" w:hAnsi="Arial" w:cs="Arial"/>
        </w:rPr>
        <w:t>Below are details of the work completed this financial year by the team:</w:t>
      </w:r>
    </w:p>
    <w:tbl>
      <w:tblPr>
        <w:tblStyle w:val="TableGrid"/>
        <w:tblW w:w="10773" w:type="dxa"/>
        <w:tblInd w:w="-5" w:type="dxa"/>
        <w:tblLayout w:type="fixed"/>
        <w:tblLook w:val="04A0" w:firstRow="1" w:lastRow="0" w:firstColumn="1" w:lastColumn="0" w:noHBand="0" w:noVBand="1"/>
      </w:tblPr>
      <w:tblGrid>
        <w:gridCol w:w="1235"/>
        <w:gridCol w:w="1317"/>
        <w:gridCol w:w="709"/>
        <w:gridCol w:w="1134"/>
        <w:gridCol w:w="567"/>
        <w:gridCol w:w="1134"/>
        <w:gridCol w:w="567"/>
        <w:gridCol w:w="1134"/>
        <w:gridCol w:w="567"/>
        <w:gridCol w:w="1134"/>
        <w:gridCol w:w="1275"/>
      </w:tblGrid>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rPr>
            </w:pPr>
          </w:p>
        </w:tc>
        <w:tc>
          <w:tcPr>
            <w:tcW w:w="1317" w:type="dxa"/>
            <w:shd w:val="clear" w:color="auto" w:fill="DBE5F1" w:themeFill="accent1" w:themeFillTint="33"/>
          </w:tcPr>
          <w:p w:rsidR="002D242F" w:rsidRPr="002D242F" w:rsidRDefault="002D242F" w:rsidP="002D242F">
            <w:pPr>
              <w:jc w:val="both"/>
              <w:rPr>
                <w:rFonts w:ascii="Arial" w:hAnsi="Arial" w:cs="Arial"/>
                <w:b/>
                <w:sz w:val="20"/>
                <w:szCs w:val="20"/>
              </w:rPr>
            </w:pPr>
            <w:r w:rsidRPr="002D242F">
              <w:rPr>
                <w:rFonts w:ascii="Arial" w:hAnsi="Arial" w:cs="Arial"/>
                <w:b/>
                <w:sz w:val="20"/>
                <w:szCs w:val="20"/>
              </w:rPr>
              <w:t>Annual</w:t>
            </w:r>
          </w:p>
        </w:tc>
        <w:tc>
          <w:tcPr>
            <w:tcW w:w="1843" w:type="dxa"/>
            <w:gridSpan w:val="2"/>
            <w:shd w:val="clear" w:color="auto" w:fill="DBE5F1" w:themeFill="accent1" w:themeFillTint="33"/>
          </w:tcPr>
          <w:p w:rsidR="002D242F" w:rsidRPr="002D242F" w:rsidRDefault="002D242F" w:rsidP="002D242F">
            <w:pPr>
              <w:jc w:val="both"/>
              <w:rPr>
                <w:rFonts w:ascii="Arial" w:hAnsi="Arial" w:cs="Arial"/>
                <w:b/>
                <w:sz w:val="20"/>
                <w:szCs w:val="20"/>
              </w:rPr>
            </w:pPr>
            <w:r w:rsidRPr="002D242F">
              <w:rPr>
                <w:rFonts w:ascii="Arial" w:hAnsi="Arial" w:cs="Arial"/>
                <w:b/>
                <w:sz w:val="20"/>
                <w:szCs w:val="20"/>
              </w:rPr>
              <w:t>Quarter 1</w:t>
            </w:r>
          </w:p>
          <w:p w:rsidR="002D242F" w:rsidRPr="002D242F" w:rsidRDefault="002D242F" w:rsidP="002D242F">
            <w:pPr>
              <w:jc w:val="both"/>
              <w:rPr>
                <w:rFonts w:ascii="Arial" w:hAnsi="Arial" w:cs="Arial"/>
                <w:b/>
                <w:sz w:val="20"/>
                <w:szCs w:val="20"/>
              </w:rPr>
            </w:pPr>
          </w:p>
        </w:tc>
        <w:tc>
          <w:tcPr>
            <w:tcW w:w="1701" w:type="dxa"/>
            <w:gridSpan w:val="2"/>
            <w:shd w:val="clear" w:color="auto" w:fill="DBE5F1" w:themeFill="accent1" w:themeFillTint="33"/>
          </w:tcPr>
          <w:p w:rsidR="002D242F" w:rsidRPr="002D242F" w:rsidRDefault="002D242F" w:rsidP="002D242F">
            <w:pPr>
              <w:jc w:val="both"/>
              <w:rPr>
                <w:rFonts w:ascii="Arial" w:hAnsi="Arial" w:cs="Arial"/>
                <w:b/>
                <w:sz w:val="20"/>
                <w:szCs w:val="20"/>
              </w:rPr>
            </w:pPr>
            <w:r w:rsidRPr="002D242F">
              <w:rPr>
                <w:rFonts w:ascii="Arial" w:hAnsi="Arial" w:cs="Arial"/>
                <w:b/>
                <w:sz w:val="20"/>
                <w:szCs w:val="20"/>
              </w:rPr>
              <w:t>Quarter 2</w:t>
            </w:r>
          </w:p>
        </w:tc>
        <w:tc>
          <w:tcPr>
            <w:tcW w:w="1701" w:type="dxa"/>
            <w:gridSpan w:val="2"/>
            <w:shd w:val="clear" w:color="auto" w:fill="DBE5F1" w:themeFill="accent1" w:themeFillTint="33"/>
          </w:tcPr>
          <w:p w:rsidR="002D242F" w:rsidRPr="002D242F" w:rsidRDefault="002D242F" w:rsidP="002D242F">
            <w:pPr>
              <w:jc w:val="both"/>
              <w:rPr>
                <w:rFonts w:ascii="Arial" w:hAnsi="Arial" w:cs="Arial"/>
                <w:b/>
                <w:sz w:val="20"/>
                <w:szCs w:val="20"/>
              </w:rPr>
            </w:pPr>
            <w:r w:rsidRPr="002D242F">
              <w:rPr>
                <w:rFonts w:ascii="Arial" w:hAnsi="Arial" w:cs="Arial"/>
                <w:b/>
                <w:sz w:val="20"/>
                <w:szCs w:val="20"/>
              </w:rPr>
              <w:t>Quarter 3</w:t>
            </w:r>
          </w:p>
        </w:tc>
        <w:tc>
          <w:tcPr>
            <w:tcW w:w="1701" w:type="dxa"/>
            <w:gridSpan w:val="2"/>
            <w:shd w:val="clear" w:color="auto" w:fill="DBE5F1" w:themeFill="accent1" w:themeFillTint="33"/>
          </w:tcPr>
          <w:p w:rsidR="002D242F" w:rsidRPr="002D242F" w:rsidRDefault="002D242F" w:rsidP="002D242F">
            <w:pPr>
              <w:jc w:val="both"/>
              <w:rPr>
                <w:rFonts w:ascii="Arial" w:hAnsi="Arial" w:cs="Arial"/>
                <w:b/>
                <w:sz w:val="20"/>
                <w:szCs w:val="20"/>
              </w:rPr>
            </w:pPr>
            <w:r w:rsidRPr="002D242F">
              <w:rPr>
                <w:rFonts w:ascii="Arial" w:hAnsi="Arial" w:cs="Arial"/>
                <w:b/>
                <w:sz w:val="20"/>
                <w:szCs w:val="20"/>
              </w:rPr>
              <w:t>Quarter 4</w:t>
            </w:r>
          </w:p>
        </w:tc>
        <w:tc>
          <w:tcPr>
            <w:tcW w:w="1275" w:type="dxa"/>
            <w:shd w:val="clear" w:color="auto" w:fill="DBE5F1" w:themeFill="accent1" w:themeFillTint="33"/>
          </w:tcPr>
          <w:p w:rsidR="002D242F" w:rsidRPr="002D242F" w:rsidRDefault="002D242F" w:rsidP="002D242F">
            <w:pPr>
              <w:jc w:val="both"/>
              <w:rPr>
                <w:rFonts w:ascii="Arial" w:hAnsi="Arial" w:cs="Arial"/>
                <w:b/>
                <w:sz w:val="20"/>
                <w:szCs w:val="20"/>
              </w:rPr>
            </w:pPr>
            <w:r w:rsidRPr="002D242F">
              <w:rPr>
                <w:rFonts w:ascii="Arial" w:hAnsi="Arial" w:cs="Arial"/>
                <w:b/>
                <w:sz w:val="20"/>
                <w:szCs w:val="20"/>
              </w:rPr>
              <w:t xml:space="preserve">Annual </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Employer</w:t>
            </w:r>
          </w:p>
        </w:tc>
        <w:tc>
          <w:tcPr>
            <w:tcW w:w="1317"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2021/22</w:t>
            </w:r>
          </w:p>
        </w:tc>
        <w:tc>
          <w:tcPr>
            <w:tcW w:w="709"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No.</w:t>
            </w:r>
          </w:p>
        </w:tc>
        <w:tc>
          <w:tcPr>
            <w:tcW w:w="1134"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Attended</w:t>
            </w:r>
          </w:p>
        </w:tc>
        <w:tc>
          <w:tcPr>
            <w:tcW w:w="567"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No.</w:t>
            </w:r>
          </w:p>
        </w:tc>
        <w:tc>
          <w:tcPr>
            <w:tcW w:w="1134"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Attended</w:t>
            </w:r>
          </w:p>
        </w:tc>
        <w:tc>
          <w:tcPr>
            <w:tcW w:w="567"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No.</w:t>
            </w:r>
          </w:p>
        </w:tc>
        <w:tc>
          <w:tcPr>
            <w:tcW w:w="1134"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Attended</w:t>
            </w:r>
          </w:p>
        </w:tc>
        <w:tc>
          <w:tcPr>
            <w:tcW w:w="567"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No.</w:t>
            </w:r>
          </w:p>
        </w:tc>
        <w:tc>
          <w:tcPr>
            <w:tcW w:w="1134"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Attended</w:t>
            </w:r>
          </w:p>
        </w:tc>
        <w:tc>
          <w:tcPr>
            <w:tcW w:w="1275"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2022/23</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BHSCT</w:t>
            </w:r>
          </w:p>
        </w:tc>
        <w:tc>
          <w:tcPr>
            <w:tcW w:w="1317"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29 – 983</w:t>
            </w:r>
          </w:p>
        </w:tc>
        <w:tc>
          <w:tcPr>
            <w:tcW w:w="709"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5</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228</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3</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130</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7</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237</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6</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129</w:t>
            </w:r>
          </w:p>
        </w:tc>
        <w:tc>
          <w:tcPr>
            <w:tcW w:w="1275"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15 – 595</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WHSCT</w:t>
            </w:r>
          </w:p>
        </w:tc>
        <w:tc>
          <w:tcPr>
            <w:tcW w:w="1317"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18 – 345</w:t>
            </w:r>
          </w:p>
        </w:tc>
        <w:tc>
          <w:tcPr>
            <w:tcW w:w="709"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4</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74</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34</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4</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69</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5</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52</w:t>
            </w:r>
          </w:p>
        </w:tc>
        <w:tc>
          <w:tcPr>
            <w:tcW w:w="1275"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10 – 177</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SHSCT</w:t>
            </w:r>
          </w:p>
        </w:tc>
        <w:tc>
          <w:tcPr>
            <w:tcW w:w="1317"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19 – 457</w:t>
            </w:r>
          </w:p>
        </w:tc>
        <w:tc>
          <w:tcPr>
            <w:tcW w:w="709"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4</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80</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3</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80</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41</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4</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72</w:t>
            </w:r>
          </w:p>
        </w:tc>
        <w:tc>
          <w:tcPr>
            <w:tcW w:w="1275"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9 – 201</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SEHSCT</w:t>
            </w:r>
          </w:p>
        </w:tc>
        <w:tc>
          <w:tcPr>
            <w:tcW w:w="1317"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18 – 346</w:t>
            </w:r>
          </w:p>
        </w:tc>
        <w:tc>
          <w:tcPr>
            <w:tcW w:w="709"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4</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122</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43</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4</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96</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4</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62</w:t>
            </w:r>
          </w:p>
        </w:tc>
        <w:tc>
          <w:tcPr>
            <w:tcW w:w="1275"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10 – 261</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NHSCT</w:t>
            </w:r>
          </w:p>
        </w:tc>
        <w:tc>
          <w:tcPr>
            <w:tcW w:w="1317"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17 – 602</w:t>
            </w:r>
          </w:p>
        </w:tc>
        <w:tc>
          <w:tcPr>
            <w:tcW w:w="709"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5</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167</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5</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151</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3</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73</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5</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126</w:t>
            </w:r>
          </w:p>
        </w:tc>
        <w:tc>
          <w:tcPr>
            <w:tcW w:w="1275"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13 – 391</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BSO</w:t>
            </w:r>
          </w:p>
        </w:tc>
        <w:tc>
          <w:tcPr>
            <w:tcW w:w="1317"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10 – 167</w:t>
            </w:r>
          </w:p>
        </w:tc>
        <w:tc>
          <w:tcPr>
            <w:tcW w:w="709"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3</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78</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7</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85</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35</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5</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209</w:t>
            </w:r>
          </w:p>
        </w:tc>
        <w:tc>
          <w:tcPr>
            <w:tcW w:w="1275"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12 – 198</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NIAS</w:t>
            </w:r>
          </w:p>
        </w:tc>
        <w:tc>
          <w:tcPr>
            <w:tcW w:w="1317"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6 – 84</w:t>
            </w:r>
          </w:p>
        </w:tc>
        <w:tc>
          <w:tcPr>
            <w:tcW w:w="709"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11</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9</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11</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11</w:t>
            </w:r>
          </w:p>
        </w:tc>
        <w:tc>
          <w:tcPr>
            <w:tcW w:w="1275"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4 – 31</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0"/>
                <w:szCs w:val="20"/>
              </w:rPr>
            </w:pPr>
            <w:r w:rsidRPr="002D242F">
              <w:rPr>
                <w:rFonts w:ascii="Arial" w:hAnsi="Arial" w:cs="Arial"/>
                <w:b/>
                <w:sz w:val="20"/>
                <w:szCs w:val="20"/>
              </w:rPr>
              <w:t>HSC Wide</w:t>
            </w:r>
          </w:p>
        </w:tc>
        <w:tc>
          <w:tcPr>
            <w:tcW w:w="1317"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6 – 777</w:t>
            </w:r>
          </w:p>
        </w:tc>
        <w:tc>
          <w:tcPr>
            <w:tcW w:w="709"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0</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0</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78</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170</w:t>
            </w:r>
          </w:p>
        </w:tc>
        <w:tc>
          <w:tcPr>
            <w:tcW w:w="567"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1</w:t>
            </w:r>
          </w:p>
        </w:tc>
        <w:tc>
          <w:tcPr>
            <w:tcW w:w="1134" w:type="dxa"/>
          </w:tcPr>
          <w:p w:rsidR="002D242F" w:rsidRPr="002D242F" w:rsidRDefault="002D242F" w:rsidP="002D242F">
            <w:pPr>
              <w:spacing w:line="276" w:lineRule="auto"/>
              <w:rPr>
                <w:rFonts w:ascii="Arial" w:hAnsi="Arial" w:cs="Arial"/>
                <w:sz w:val="22"/>
                <w:szCs w:val="22"/>
              </w:rPr>
            </w:pPr>
            <w:r w:rsidRPr="002D242F">
              <w:rPr>
                <w:rFonts w:ascii="Arial" w:hAnsi="Arial" w:cs="Arial"/>
                <w:sz w:val="22"/>
                <w:szCs w:val="22"/>
              </w:rPr>
              <w:t>205</w:t>
            </w:r>
          </w:p>
        </w:tc>
        <w:tc>
          <w:tcPr>
            <w:tcW w:w="1275" w:type="dxa"/>
          </w:tcPr>
          <w:p w:rsidR="002D242F" w:rsidRPr="00965C2E" w:rsidRDefault="002D242F" w:rsidP="002D242F">
            <w:pPr>
              <w:spacing w:line="276" w:lineRule="auto"/>
              <w:rPr>
                <w:rFonts w:ascii="Arial" w:hAnsi="Arial" w:cs="Arial"/>
                <w:b/>
                <w:sz w:val="22"/>
                <w:szCs w:val="22"/>
              </w:rPr>
            </w:pPr>
            <w:r w:rsidRPr="00965C2E">
              <w:rPr>
                <w:rFonts w:ascii="Arial" w:hAnsi="Arial" w:cs="Arial"/>
                <w:b/>
                <w:sz w:val="22"/>
                <w:szCs w:val="22"/>
              </w:rPr>
              <w:t>4 – 248</w:t>
            </w:r>
          </w:p>
        </w:tc>
      </w:tr>
      <w:tr w:rsidR="002D242F" w:rsidRPr="002D242F" w:rsidTr="0067575A">
        <w:tc>
          <w:tcPr>
            <w:tcW w:w="1235" w:type="dxa"/>
            <w:shd w:val="clear" w:color="auto" w:fill="DBE5F1" w:themeFill="accent1" w:themeFillTint="33"/>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Total</w:t>
            </w:r>
          </w:p>
        </w:tc>
        <w:tc>
          <w:tcPr>
            <w:tcW w:w="1317"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124 - 3761</w:t>
            </w:r>
          </w:p>
        </w:tc>
        <w:tc>
          <w:tcPr>
            <w:tcW w:w="709"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26</w:t>
            </w:r>
          </w:p>
        </w:tc>
        <w:tc>
          <w:tcPr>
            <w:tcW w:w="1134"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760</w:t>
            </w:r>
          </w:p>
        </w:tc>
        <w:tc>
          <w:tcPr>
            <w:tcW w:w="567"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26</w:t>
            </w:r>
          </w:p>
        </w:tc>
        <w:tc>
          <w:tcPr>
            <w:tcW w:w="1134"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610</w:t>
            </w:r>
          </w:p>
        </w:tc>
        <w:tc>
          <w:tcPr>
            <w:tcW w:w="567"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25</w:t>
            </w:r>
          </w:p>
        </w:tc>
        <w:tc>
          <w:tcPr>
            <w:tcW w:w="1134"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732</w:t>
            </w:r>
          </w:p>
        </w:tc>
        <w:tc>
          <w:tcPr>
            <w:tcW w:w="567"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31</w:t>
            </w:r>
          </w:p>
        </w:tc>
        <w:tc>
          <w:tcPr>
            <w:tcW w:w="1134"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866</w:t>
            </w:r>
          </w:p>
        </w:tc>
        <w:tc>
          <w:tcPr>
            <w:tcW w:w="1275" w:type="dxa"/>
          </w:tcPr>
          <w:p w:rsidR="002D242F" w:rsidRPr="002D242F" w:rsidRDefault="002D242F" w:rsidP="002D242F">
            <w:pPr>
              <w:spacing w:line="276" w:lineRule="auto"/>
              <w:rPr>
                <w:rFonts w:ascii="Arial" w:hAnsi="Arial" w:cs="Arial"/>
                <w:b/>
                <w:sz w:val="22"/>
                <w:szCs w:val="22"/>
              </w:rPr>
            </w:pPr>
            <w:r w:rsidRPr="002D242F">
              <w:rPr>
                <w:rFonts w:ascii="Arial" w:hAnsi="Arial" w:cs="Arial"/>
                <w:b/>
                <w:sz w:val="22"/>
                <w:szCs w:val="22"/>
              </w:rPr>
              <w:t>108 - 2968</w:t>
            </w:r>
          </w:p>
        </w:tc>
      </w:tr>
    </w:tbl>
    <w:p w:rsidR="00D70EDF" w:rsidRPr="00D70EDF" w:rsidRDefault="00D70EDF" w:rsidP="009E7563">
      <w:pPr>
        <w:pStyle w:val="ListParagraph"/>
        <w:spacing w:line="360" w:lineRule="auto"/>
        <w:ind w:left="360"/>
        <w:jc w:val="both"/>
        <w:rPr>
          <w:rFonts w:ascii="Arial" w:hAnsi="Arial" w:cs="Arial"/>
          <w:sz w:val="24"/>
          <w:szCs w:val="24"/>
        </w:rPr>
      </w:pPr>
    </w:p>
    <w:p w:rsidR="00C82391" w:rsidRDefault="00C82391" w:rsidP="009E7563">
      <w:pPr>
        <w:pStyle w:val="ListParagraph"/>
        <w:spacing w:line="360" w:lineRule="auto"/>
        <w:ind w:left="360"/>
        <w:jc w:val="both"/>
        <w:rPr>
          <w:rFonts w:ascii="Arial" w:hAnsi="Arial" w:cs="Arial"/>
          <w:sz w:val="24"/>
          <w:szCs w:val="24"/>
        </w:rPr>
      </w:pPr>
    </w:p>
    <w:p w:rsidR="00510C57" w:rsidRDefault="00510C57" w:rsidP="009E7563">
      <w:pPr>
        <w:pStyle w:val="ListParagraph"/>
        <w:spacing w:line="360" w:lineRule="auto"/>
        <w:ind w:left="360"/>
        <w:jc w:val="both"/>
        <w:rPr>
          <w:rFonts w:ascii="Arial" w:hAnsi="Arial" w:cs="Arial"/>
          <w:sz w:val="24"/>
          <w:szCs w:val="24"/>
        </w:rPr>
      </w:pPr>
    </w:p>
    <w:p w:rsidR="00510C57" w:rsidRDefault="00510C57" w:rsidP="009E7563">
      <w:pPr>
        <w:pStyle w:val="ListParagraph"/>
        <w:spacing w:line="360" w:lineRule="auto"/>
        <w:ind w:left="360"/>
        <w:jc w:val="both"/>
        <w:rPr>
          <w:rFonts w:ascii="Arial" w:hAnsi="Arial" w:cs="Arial"/>
          <w:sz w:val="24"/>
          <w:szCs w:val="24"/>
        </w:rPr>
      </w:pPr>
    </w:p>
    <w:p w:rsidR="00510C57" w:rsidRDefault="00510C57" w:rsidP="009E7563">
      <w:pPr>
        <w:pStyle w:val="ListParagraph"/>
        <w:spacing w:line="360" w:lineRule="auto"/>
        <w:ind w:left="360"/>
        <w:jc w:val="both"/>
        <w:rPr>
          <w:rFonts w:ascii="Arial" w:hAnsi="Arial" w:cs="Arial"/>
          <w:sz w:val="24"/>
          <w:szCs w:val="24"/>
        </w:rPr>
      </w:pPr>
    </w:p>
    <w:p w:rsidR="00510C57" w:rsidRDefault="00510C57" w:rsidP="009E7563">
      <w:pPr>
        <w:pStyle w:val="ListParagraph"/>
        <w:spacing w:line="360" w:lineRule="auto"/>
        <w:ind w:left="360"/>
        <w:jc w:val="both"/>
        <w:rPr>
          <w:rFonts w:ascii="Arial" w:hAnsi="Arial" w:cs="Arial"/>
          <w:sz w:val="24"/>
          <w:szCs w:val="24"/>
        </w:rPr>
      </w:pPr>
    </w:p>
    <w:p w:rsidR="00510C57" w:rsidRDefault="00510C57" w:rsidP="009E7563">
      <w:pPr>
        <w:pStyle w:val="ListParagraph"/>
        <w:spacing w:line="360" w:lineRule="auto"/>
        <w:ind w:left="360"/>
        <w:jc w:val="both"/>
        <w:rPr>
          <w:rFonts w:ascii="Arial" w:hAnsi="Arial" w:cs="Arial"/>
          <w:sz w:val="24"/>
          <w:szCs w:val="24"/>
        </w:rPr>
      </w:pPr>
    </w:p>
    <w:p w:rsidR="00D70EDF" w:rsidRPr="00D70EDF" w:rsidRDefault="00D70EDF" w:rsidP="00D70EDF">
      <w:pPr>
        <w:pStyle w:val="ListParagraph"/>
        <w:ind w:left="360"/>
        <w:rPr>
          <w:rFonts w:ascii="Arial" w:hAnsi="Arial" w:cs="Arial"/>
          <w:b/>
        </w:rPr>
      </w:pPr>
    </w:p>
    <w:p w:rsidR="00C82391" w:rsidRDefault="00C82391" w:rsidP="00C82391">
      <w:pPr>
        <w:pStyle w:val="ListParagraph"/>
        <w:ind w:left="0"/>
        <w:jc w:val="center"/>
        <w:rPr>
          <w:rFonts w:ascii="Arial" w:hAnsi="Arial" w:cs="Arial"/>
          <w:b/>
          <w:sz w:val="24"/>
          <w:szCs w:val="24"/>
        </w:rPr>
      </w:pPr>
    </w:p>
    <w:p w:rsidR="00C82391" w:rsidRDefault="00C82391" w:rsidP="006840FB">
      <w:pPr>
        <w:pStyle w:val="ListParagraph"/>
        <w:ind w:left="0"/>
        <w:rPr>
          <w:rFonts w:ascii="Arial" w:hAnsi="Arial" w:cs="Arial"/>
          <w:b/>
          <w:sz w:val="24"/>
          <w:szCs w:val="24"/>
        </w:rPr>
        <w:sectPr w:rsidR="00C82391" w:rsidSect="00C82391">
          <w:pgSz w:w="12240" w:h="15840"/>
          <w:pgMar w:top="1200" w:right="1720" w:bottom="280" w:left="1040" w:header="720" w:footer="720" w:gutter="0"/>
          <w:cols w:space="720"/>
          <w:docGrid w:linePitch="326"/>
        </w:sectPr>
      </w:pPr>
    </w:p>
    <w:p w:rsidR="00C82391" w:rsidRDefault="00C82391" w:rsidP="00995346">
      <w:pPr>
        <w:pStyle w:val="ListParagraph"/>
        <w:ind w:left="360"/>
        <w:jc w:val="center"/>
        <w:rPr>
          <w:rFonts w:ascii="Arial" w:hAnsi="Arial" w:cs="Arial"/>
          <w:b/>
        </w:rPr>
      </w:pPr>
      <w:r w:rsidRPr="00D70EDF">
        <w:rPr>
          <w:rFonts w:ascii="Arial" w:hAnsi="Arial" w:cs="Arial"/>
          <w:b/>
        </w:rPr>
        <w:t>HSC Pension Scheme Member Workshops Delivered</w:t>
      </w:r>
      <w:r w:rsidR="008A10CB">
        <w:rPr>
          <w:rFonts w:ascii="Arial" w:hAnsi="Arial" w:cs="Arial"/>
          <w:b/>
        </w:rPr>
        <w:t xml:space="preserve"> - </w:t>
      </w:r>
      <w:r>
        <w:rPr>
          <w:rFonts w:ascii="Arial" w:hAnsi="Arial" w:cs="Arial"/>
          <w:b/>
        </w:rPr>
        <w:t>202</w:t>
      </w:r>
      <w:r w:rsidR="00DD13AA">
        <w:rPr>
          <w:rFonts w:ascii="Arial" w:hAnsi="Arial" w:cs="Arial"/>
          <w:b/>
        </w:rPr>
        <w:t>2</w:t>
      </w:r>
      <w:r>
        <w:rPr>
          <w:rFonts w:ascii="Arial" w:hAnsi="Arial" w:cs="Arial"/>
          <w:b/>
        </w:rPr>
        <w:t>/202</w:t>
      </w:r>
      <w:r w:rsidR="00DD13AA">
        <w:rPr>
          <w:rFonts w:ascii="Arial" w:hAnsi="Arial" w:cs="Arial"/>
          <w:b/>
        </w:rPr>
        <w:t>3</w:t>
      </w:r>
    </w:p>
    <w:p w:rsidR="00C82391" w:rsidRDefault="00C82391" w:rsidP="00C82391">
      <w:pPr>
        <w:pStyle w:val="ListParagraph"/>
        <w:ind w:left="360"/>
        <w:rPr>
          <w:rFonts w:ascii="Arial" w:hAnsi="Arial" w:cs="Arial"/>
          <w:b/>
        </w:rPr>
      </w:pPr>
    </w:p>
    <w:p w:rsidR="00C82391" w:rsidRDefault="00C82391" w:rsidP="00C82391">
      <w:pPr>
        <w:pStyle w:val="ListParagraph"/>
        <w:ind w:left="360"/>
        <w:rPr>
          <w:rFonts w:ascii="Arial" w:hAnsi="Arial" w:cs="Arial"/>
          <w:b/>
        </w:rPr>
      </w:pPr>
    </w:p>
    <w:p w:rsidR="00C82391" w:rsidRDefault="00C82391" w:rsidP="00C82391">
      <w:pPr>
        <w:pStyle w:val="ListParagraph"/>
        <w:ind w:left="360"/>
        <w:rPr>
          <w:rFonts w:ascii="Arial" w:hAnsi="Arial" w:cs="Arial"/>
          <w:b/>
        </w:rPr>
      </w:pPr>
    </w:p>
    <w:p w:rsidR="00C82391" w:rsidRDefault="00C82391" w:rsidP="00C82391">
      <w:pPr>
        <w:pStyle w:val="ListParagraph"/>
        <w:ind w:left="360"/>
        <w:rPr>
          <w:rFonts w:ascii="Arial" w:hAnsi="Arial" w:cs="Arial"/>
          <w:b/>
        </w:rPr>
      </w:pPr>
    </w:p>
    <w:p w:rsidR="00C82391" w:rsidRDefault="00C82391" w:rsidP="006840FB">
      <w:pPr>
        <w:pStyle w:val="ListParagraph"/>
        <w:ind w:left="0"/>
        <w:rPr>
          <w:rFonts w:ascii="Arial" w:hAnsi="Arial" w:cs="Arial"/>
          <w:b/>
          <w:sz w:val="24"/>
          <w:szCs w:val="24"/>
        </w:rPr>
      </w:pPr>
    </w:p>
    <w:p w:rsidR="00C82391" w:rsidRDefault="00925CB3" w:rsidP="00C82391">
      <w:pPr>
        <w:pStyle w:val="ListParagraph"/>
        <w:ind w:left="0"/>
        <w:jc w:val="center"/>
        <w:rPr>
          <w:rFonts w:ascii="Arial" w:hAnsi="Arial" w:cs="Arial"/>
          <w:b/>
          <w:sz w:val="24"/>
          <w:szCs w:val="24"/>
        </w:rPr>
      </w:pPr>
      <w:r>
        <w:rPr>
          <w:noProof/>
        </w:rPr>
        <w:drawing>
          <wp:inline distT="0" distB="0" distL="0" distR="0" wp14:anchorId="17419B0B" wp14:editId="4AE5A7B9">
            <wp:extent cx="9118600" cy="320294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118600" cy="3202940"/>
                    </a:xfrm>
                    <a:prstGeom prst="rect">
                      <a:avLst/>
                    </a:prstGeom>
                  </pic:spPr>
                </pic:pic>
              </a:graphicData>
            </a:graphic>
          </wp:inline>
        </w:drawing>
      </w: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F154AA" w:rsidRDefault="00F154AA" w:rsidP="006840FB">
      <w:pPr>
        <w:pStyle w:val="ListParagraph"/>
        <w:ind w:left="0"/>
        <w:rPr>
          <w:rFonts w:ascii="Arial" w:hAnsi="Arial" w:cs="Arial"/>
          <w:b/>
          <w:sz w:val="24"/>
          <w:szCs w:val="24"/>
        </w:rPr>
      </w:pPr>
    </w:p>
    <w:p w:rsidR="00F154AA" w:rsidRDefault="00F154AA"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C82391" w:rsidP="00995346">
      <w:pPr>
        <w:pStyle w:val="ListParagraph"/>
        <w:ind w:left="360"/>
        <w:jc w:val="center"/>
        <w:rPr>
          <w:rFonts w:ascii="Arial" w:hAnsi="Arial" w:cs="Arial"/>
          <w:b/>
        </w:rPr>
      </w:pPr>
      <w:r w:rsidRPr="00D70EDF">
        <w:rPr>
          <w:rFonts w:ascii="Arial" w:hAnsi="Arial" w:cs="Arial"/>
          <w:b/>
        </w:rPr>
        <w:t>HSC Pension Scheme Member Workshop</w:t>
      </w:r>
      <w:r>
        <w:rPr>
          <w:rFonts w:ascii="Arial" w:hAnsi="Arial" w:cs="Arial"/>
          <w:b/>
        </w:rPr>
        <w:t xml:space="preserve"> Attendees</w:t>
      </w:r>
      <w:r w:rsidR="008A10CB">
        <w:rPr>
          <w:rFonts w:ascii="Arial" w:hAnsi="Arial" w:cs="Arial"/>
          <w:b/>
        </w:rPr>
        <w:t xml:space="preserve"> -</w:t>
      </w:r>
      <w:r>
        <w:rPr>
          <w:rFonts w:ascii="Arial" w:hAnsi="Arial" w:cs="Arial"/>
          <w:b/>
        </w:rPr>
        <w:t xml:space="preserve"> 202</w:t>
      </w:r>
      <w:r w:rsidR="00DD13AA">
        <w:rPr>
          <w:rFonts w:ascii="Arial" w:hAnsi="Arial" w:cs="Arial"/>
          <w:b/>
        </w:rPr>
        <w:t>2</w:t>
      </w:r>
      <w:r>
        <w:rPr>
          <w:rFonts w:ascii="Arial" w:hAnsi="Arial" w:cs="Arial"/>
          <w:b/>
        </w:rPr>
        <w:t>/202</w:t>
      </w:r>
      <w:r w:rsidR="00DD13AA">
        <w:rPr>
          <w:rFonts w:ascii="Arial" w:hAnsi="Arial" w:cs="Arial"/>
          <w:b/>
        </w:rPr>
        <w:t>3</w:t>
      </w:r>
    </w:p>
    <w:p w:rsidR="00995346" w:rsidRDefault="00995346" w:rsidP="00995346">
      <w:pPr>
        <w:pStyle w:val="ListParagraph"/>
        <w:ind w:left="360"/>
        <w:jc w:val="center"/>
        <w:rPr>
          <w:rFonts w:ascii="Arial" w:hAnsi="Arial" w:cs="Arial"/>
          <w:b/>
        </w:rPr>
      </w:pP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925CB3" w:rsidP="00925CB3">
      <w:pPr>
        <w:pStyle w:val="ListParagraph"/>
        <w:ind w:left="0"/>
        <w:rPr>
          <w:rFonts w:ascii="Arial" w:hAnsi="Arial" w:cs="Arial"/>
          <w:b/>
          <w:sz w:val="24"/>
          <w:szCs w:val="24"/>
        </w:rPr>
      </w:pPr>
      <w:r>
        <w:rPr>
          <w:noProof/>
        </w:rPr>
        <w:drawing>
          <wp:inline distT="0" distB="0" distL="0" distR="0" wp14:anchorId="67603CEC" wp14:editId="720E05F8">
            <wp:extent cx="9118600" cy="3253105"/>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18600" cy="3253105"/>
                    </a:xfrm>
                    <a:prstGeom prst="rect">
                      <a:avLst/>
                    </a:prstGeom>
                  </pic:spPr>
                </pic:pic>
              </a:graphicData>
            </a:graphic>
          </wp:inline>
        </w:drawing>
      </w: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C82391" w:rsidRDefault="00C82391" w:rsidP="006840FB">
      <w:pPr>
        <w:pStyle w:val="ListParagraph"/>
        <w:ind w:left="0"/>
        <w:rPr>
          <w:rFonts w:ascii="Arial" w:hAnsi="Arial" w:cs="Arial"/>
          <w:b/>
          <w:sz w:val="24"/>
          <w:szCs w:val="24"/>
        </w:rPr>
      </w:pPr>
    </w:p>
    <w:p w:rsidR="00995346" w:rsidRDefault="00995346" w:rsidP="006840FB">
      <w:pPr>
        <w:pStyle w:val="ListParagraph"/>
        <w:ind w:left="0"/>
        <w:rPr>
          <w:rFonts w:ascii="Arial" w:hAnsi="Arial" w:cs="Arial"/>
          <w:b/>
          <w:sz w:val="24"/>
          <w:szCs w:val="24"/>
        </w:rPr>
      </w:pPr>
    </w:p>
    <w:p w:rsidR="00995346" w:rsidRDefault="00995346" w:rsidP="006840FB">
      <w:pPr>
        <w:pStyle w:val="ListParagraph"/>
        <w:ind w:left="0"/>
        <w:rPr>
          <w:rFonts w:ascii="Arial" w:hAnsi="Arial" w:cs="Arial"/>
          <w:b/>
          <w:sz w:val="24"/>
          <w:szCs w:val="24"/>
        </w:rPr>
        <w:sectPr w:rsidR="00995346" w:rsidSect="00C82391">
          <w:pgSz w:w="15840" w:h="12240" w:orient="landscape"/>
          <w:pgMar w:top="1040" w:right="1200" w:bottom="1720" w:left="280" w:header="720" w:footer="720" w:gutter="0"/>
          <w:cols w:space="720"/>
          <w:docGrid w:linePitch="326"/>
        </w:sectPr>
      </w:pPr>
    </w:p>
    <w:p w:rsidR="00C82391" w:rsidRDefault="00C82391" w:rsidP="006840FB">
      <w:pPr>
        <w:pStyle w:val="ListParagraph"/>
        <w:ind w:left="0"/>
        <w:rPr>
          <w:rFonts w:ascii="Arial" w:hAnsi="Arial" w:cs="Arial"/>
          <w:b/>
          <w:sz w:val="24"/>
          <w:szCs w:val="24"/>
        </w:rPr>
      </w:pPr>
    </w:p>
    <w:p w:rsidR="006840FB" w:rsidRDefault="006840FB" w:rsidP="006840FB">
      <w:pPr>
        <w:pStyle w:val="ListParagraph"/>
        <w:ind w:left="0"/>
        <w:rPr>
          <w:rFonts w:ascii="Arial" w:hAnsi="Arial" w:cs="Arial"/>
          <w:b/>
          <w:sz w:val="24"/>
          <w:szCs w:val="24"/>
        </w:rPr>
      </w:pPr>
      <w:r w:rsidRPr="008E2DA2">
        <w:rPr>
          <w:rFonts w:ascii="Arial" w:hAnsi="Arial" w:cs="Arial"/>
          <w:b/>
          <w:sz w:val="24"/>
          <w:szCs w:val="24"/>
        </w:rPr>
        <w:t>One to One Consultations</w:t>
      </w:r>
    </w:p>
    <w:p w:rsidR="002D242F" w:rsidRDefault="002D242F" w:rsidP="006840FB">
      <w:pPr>
        <w:pStyle w:val="ListParagraph"/>
        <w:ind w:left="0"/>
        <w:rPr>
          <w:rFonts w:ascii="Arial" w:hAnsi="Arial" w:cs="Arial"/>
          <w:b/>
          <w:sz w:val="24"/>
          <w:szCs w:val="24"/>
        </w:rPr>
      </w:pPr>
    </w:p>
    <w:tbl>
      <w:tblPr>
        <w:tblStyle w:val="TableGrid"/>
        <w:tblW w:w="8926" w:type="dxa"/>
        <w:tblLayout w:type="fixed"/>
        <w:tblLook w:val="04A0" w:firstRow="1" w:lastRow="0" w:firstColumn="1" w:lastColumn="0" w:noHBand="0" w:noVBand="1"/>
      </w:tblPr>
      <w:tblGrid>
        <w:gridCol w:w="1468"/>
        <w:gridCol w:w="1079"/>
        <w:gridCol w:w="1417"/>
        <w:gridCol w:w="1276"/>
        <w:gridCol w:w="1276"/>
        <w:gridCol w:w="1276"/>
        <w:gridCol w:w="1134"/>
      </w:tblGrid>
      <w:tr w:rsidR="002D242F" w:rsidTr="0067575A">
        <w:tc>
          <w:tcPr>
            <w:tcW w:w="1468" w:type="dxa"/>
            <w:shd w:val="clear" w:color="auto" w:fill="DBE5F1" w:themeFill="accent1" w:themeFillTint="33"/>
          </w:tcPr>
          <w:p w:rsidR="002D242F" w:rsidRDefault="002D242F" w:rsidP="0067575A">
            <w:pPr>
              <w:pStyle w:val="ListParagraph"/>
              <w:ind w:left="0"/>
              <w:rPr>
                <w:rFonts w:ascii="Arial" w:hAnsi="Arial" w:cs="Arial"/>
                <w:b/>
                <w:sz w:val="24"/>
                <w:szCs w:val="24"/>
              </w:rPr>
            </w:pPr>
          </w:p>
        </w:tc>
        <w:tc>
          <w:tcPr>
            <w:tcW w:w="1079" w:type="dxa"/>
            <w:shd w:val="clear" w:color="auto" w:fill="DBE5F1" w:themeFill="accent1" w:themeFillTint="33"/>
          </w:tcPr>
          <w:p w:rsidR="002D242F" w:rsidRPr="006F3626" w:rsidRDefault="002D242F" w:rsidP="0067575A">
            <w:pPr>
              <w:jc w:val="both"/>
              <w:rPr>
                <w:rFonts w:ascii="Arial" w:hAnsi="Arial" w:cs="Arial"/>
                <w:b/>
                <w:sz w:val="22"/>
              </w:rPr>
            </w:pPr>
            <w:r>
              <w:rPr>
                <w:rFonts w:ascii="Arial" w:hAnsi="Arial" w:cs="Arial"/>
                <w:b/>
                <w:sz w:val="22"/>
              </w:rPr>
              <w:t>Annual 2021/22</w:t>
            </w:r>
          </w:p>
        </w:tc>
        <w:tc>
          <w:tcPr>
            <w:tcW w:w="1417" w:type="dxa"/>
            <w:shd w:val="clear" w:color="auto" w:fill="DBE5F1" w:themeFill="accent1" w:themeFillTint="33"/>
          </w:tcPr>
          <w:p w:rsidR="002D242F" w:rsidRPr="006F3626" w:rsidRDefault="002D242F" w:rsidP="0067575A">
            <w:pPr>
              <w:jc w:val="both"/>
              <w:rPr>
                <w:rFonts w:ascii="Arial" w:hAnsi="Arial" w:cs="Arial"/>
                <w:b/>
                <w:sz w:val="22"/>
              </w:rPr>
            </w:pPr>
            <w:r w:rsidRPr="006F3626">
              <w:rPr>
                <w:rFonts w:ascii="Arial" w:hAnsi="Arial" w:cs="Arial"/>
                <w:b/>
                <w:sz w:val="22"/>
              </w:rPr>
              <w:t>Quarter 1</w:t>
            </w:r>
          </w:p>
          <w:p w:rsidR="002D242F" w:rsidRPr="006F3626" w:rsidRDefault="002D242F" w:rsidP="0067575A">
            <w:pPr>
              <w:jc w:val="both"/>
              <w:rPr>
                <w:rFonts w:ascii="Arial" w:hAnsi="Arial" w:cs="Arial"/>
                <w:b/>
                <w:sz w:val="22"/>
              </w:rPr>
            </w:pPr>
          </w:p>
        </w:tc>
        <w:tc>
          <w:tcPr>
            <w:tcW w:w="1276" w:type="dxa"/>
            <w:shd w:val="clear" w:color="auto" w:fill="DBE5F1" w:themeFill="accent1" w:themeFillTint="33"/>
          </w:tcPr>
          <w:p w:rsidR="002D242F" w:rsidRPr="006F3626" w:rsidRDefault="002D242F" w:rsidP="0067575A">
            <w:pPr>
              <w:jc w:val="both"/>
              <w:rPr>
                <w:rFonts w:ascii="Arial" w:hAnsi="Arial" w:cs="Arial"/>
                <w:b/>
                <w:sz w:val="22"/>
              </w:rPr>
            </w:pPr>
            <w:r w:rsidRPr="006F3626">
              <w:rPr>
                <w:rFonts w:ascii="Arial" w:hAnsi="Arial" w:cs="Arial"/>
                <w:b/>
                <w:sz w:val="22"/>
              </w:rPr>
              <w:t>Quarter 2</w:t>
            </w:r>
          </w:p>
        </w:tc>
        <w:tc>
          <w:tcPr>
            <w:tcW w:w="1276" w:type="dxa"/>
            <w:shd w:val="clear" w:color="auto" w:fill="DBE5F1" w:themeFill="accent1" w:themeFillTint="33"/>
          </w:tcPr>
          <w:p w:rsidR="002D242F" w:rsidRPr="006F3626" w:rsidRDefault="002D242F" w:rsidP="0067575A">
            <w:pPr>
              <w:jc w:val="both"/>
              <w:rPr>
                <w:rFonts w:ascii="Arial" w:hAnsi="Arial" w:cs="Arial"/>
                <w:b/>
                <w:sz w:val="22"/>
              </w:rPr>
            </w:pPr>
            <w:r w:rsidRPr="006F3626">
              <w:rPr>
                <w:rFonts w:ascii="Arial" w:hAnsi="Arial" w:cs="Arial"/>
                <w:b/>
                <w:sz w:val="22"/>
              </w:rPr>
              <w:t>Quarter 3</w:t>
            </w:r>
          </w:p>
        </w:tc>
        <w:tc>
          <w:tcPr>
            <w:tcW w:w="1276" w:type="dxa"/>
            <w:shd w:val="clear" w:color="auto" w:fill="DBE5F1" w:themeFill="accent1" w:themeFillTint="33"/>
          </w:tcPr>
          <w:p w:rsidR="002D242F" w:rsidRPr="006F3626" w:rsidRDefault="002D242F" w:rsidP="0067575A">
            <w:pPr>
              <w:jc w:val="both"/>
              <w:rPr>
                <w:rFonts w:ascii="Arial" w:hAnsi="Arial" w:cs="Arial"/>
                <w:b/>
                <w:sz w:val="22"/>
              </w:rPr>
            </w:pPr>
            <w:r w:rsidRPr="006F3626">
              <w:rPr>
                <w:rFonts w:ascii="Arial" w:hAnsi="Arial" w:cs="Arial"/>
                <w:b/>
                <w:sz w:val="22"/>
              </w:rPr>
              <w:t>Quarter 4</w:t>
            </w:r>
          </w:p>
        </w:tc>
        <w:tc>
          <w:tcPr>
            <w:tcW w:w="1134" w:type="dxa"/>
            <w:shd w:val="clear" w:color="auto" w:fill="DBE5F1" w:themeFill="accent1" w:themeFillTint="33"/>
          </w:tcPr>
          <w:p w:rsidR="002D242F" w:rsidRPr="006F3626" w:rsidRDefault="002D242F" w:rsidP="0067575A">
            <w:pPr>
              <w:jc w:val="both"/>
              <w:rPr>
                <w:rFonts w:ascii="Arial" w:hAnsi="Arial" w:cs="Arial"/>
                <w:b/>
                <w:sz w:val="22"/>
              </w:rPr>
            </w:pPr>
            <w:r>
              <w:rPr>
                <w:rFonts w:ascii="Arial" w:hAnsi="Arial" w:cs="Arial"/>
                <w:b/>
                <w:sz w:val="22"/>
              </w:rPr>
              <w:t>Annual 2022/23</w:t>
            </w:r>
          </w:p>
        </w:tc>
      </w:tr>
      <w:tr w:rsidR="002D242F" w:rsidTr="0067575A">
        <w:tc>
          <w:tcPr>
            <w:tcW w:w="1468" w:type="dxa"/>
            <w:tcBorders>
              <w:bottom w:val="single" w:sz="4" w:space="0" w:color="auto"/>
            </w:tcBorders>
            <w:shd w:val="clear" w:color="auto" w:fill="DBE5F1" w:themeFill="accent1" w:themeFillTint="33"/>
          </w:tcPr>
          <w:p w:rsidR="002D242F" w:rsidRPr="00942392" w:rsidRDefault="002D242F" w:rsidP="0067575A">
            <w:pPr>
              <w:spacing w:line="276" w:lineRule="auto"/>
              <w:rPr>
                <w:rFonts w:ascii="Arial" w:hAnsi="Arial" w:cs="Arial"/>
                <w:b/>
              </w:rPr>
            </w:pPr>
            <w:r w:rsidRPr="00942392">
              <w:rPr>
                <w:rFonts w:ascii="Arial" w:hAnsi="Arial" w:cs="Arial"/>
                <w:b/>
              </w:rPr>
              <w:t>Employer</w:t>
            </w:r>
          </w:p>
        </w:tc>
        <w:tc>
          <w:tcPr>
            <w:tcW w:w="1079" w:type="dxa"/>
            <w:shd w:val="clear" w:color="auto" w:fill="DBE5F1" w:themeFill="accent1" w:themeFillTint="33"/>
          </w:tcPr>
          <w:p w:rsidR="002D242F" w:rsidRPr="006F3626" w:rsidRDefault="002D242F" w:rsidP="0067575A">
            <w:pPr>
              <w:pStyle w:val="ListParagraph"/>
              <w:ind w:left="0"/>
              <w:rPr>
                <w:rFonts w:ascii="Arial" w:hAnsi="Arial" w:cs="Arial"/>
                <w:b/>
                <w:szCs w:val="24"/>
              </w:rPr>
            </w:pPr>
          </w:p>
        </w:tc>
        <w:tc>
          <w:tcPr>
            <w:tcW w:w="1417" w:type="dxa"/>
            <w:shd w:val="clear" w:color="auto" w:fill="DBE5F1" w:themeFill="accent1" w:themeFillTint="33"/>
          </w:tcPr>
          <w:p w:rsidR="002D242F" w:rsidRPr="006F3626" w:rsidRDefault="002D242F" w:rsidP="0067575A">
            <w:pPr>
              <w:pStyle w:val="ListParagraph"/>
              <w:ind w:left="0"/>
              <w:rPr>
                <w:rFonts w:ascii="Arial" w:hAnsi="Arial" w:cs="Arial"/>
                <w:b/>
                <w:szCs w:val="24"/>
              </w:rPr>
            </w:pPr>
          </w:p>
        </w:tc>
        <w:tc>
          <w:tcPr>
            <w:tcW w:w="1276" w:type="dxa"/>
            <w:shd w:val="clear" w:color="auto" w:fill="DBE5F1" w:themeFill="accent1" w:themeFillTint="33"/>
          </w:tcPr>
          <w:p w:rsidR="002D242F" w:rsidRPr="006F3626" w:rsidRDefault="002D242F" w:rsidP="0067575A">
            <w:pPr>
              <w:rPr>
                <w:sz w:val="22"/>
              </w:rPr>
            </w:pPr>
          </w:p>
        </w:tc>
        <w:tc>
          <w:tcPr>
            <w:tcW w:w="1276" w:type="dxa"/>
            <w:shd w:val="clear" w:color="auto" w:fill="DBE5F1" w:themeFill="accent1" w:themeFillTint="33"/>
          </w:tcPr>
          <w:p w:rsidR="002D242F" w:rsidRPr="006F3626" w:rsidRDefault="002D242F" w:rsidP="0067575A">
            <w:pPr>
              <w:rPr>
                <w:rFonts w:ascii="Arial" w:hAnsi="Arial" w:cs="Arial"/>
                <w:b/>
                <w:sz w:val="22"/>
              </w:rPr>
            </w:pPr>
          </w:p>
        </w:tc>
        <w:tc>
          <w:tcPr>
            <w:tcW w:w="1276" w:type="dxa"/>
            <w:shd w:val="clear" w:color="auto" w:fill="DBE5F1" w:themeFill="accent1" w:themeFillTint="33"/>
          </w:tcPr>
          <w:p w:rsidR="002D242F" w:rsidRPr="006F3626" w:rsidRDefault="002D242F" w:rsidP="0067575A">
            <w:pPr>
              <w:rPr>
                <w:rFonts w:ascii="Arial" w:hAnsi="Arial" w:cs="Arial"/>
                <w:b/>
                <w:sz w:val="22"/>
              </w:rPr>
            </w:pPr>
          </w:p>
        </w:tc>
        <w:tc>
          <w:tcPr>
            <w:tcW w:w="1134" w:type="dxa"/>
            <w:shd w:val="clear" w:color="auto" w:fill="DBE5F1" w:themeFill="accent1" w:themeFillTint="33"/>
          </w:tcPr>
          <w:p w:rsidR="002D242F" w:rsidRPr="006F3626" w:rsidRDefault="002D242F" w:rsidP="0067575A">
            <w:pPr>
              <w:rPr>
                <w:rFonts w:ascii="Arial" w:hAnsi="Arial" w:cs="Arial"/>
                <w:b/>
                <w:sz w:val="22"/>
              </w:rPr>
            </w:pPr>
          </w:p>
        </w:tc>
      </w:tr>
      <w:tr w:rsidR="002D242F" w:rsidTr="0067575A">
        <w:trPr>
          <w:trHeight w:val="211"/>
        </w:trPr>
        <w:tc>
          <w:tcPr>
            <w:tcW w:w="1468" w:type="dxa"/>
            <w:shd w:val="clear" w:color="auto" w:fill="DBE5F1" w:themeFill="accent1" w:themeFillTint="33"/>
          </w:tcPr>
          <w:p w:rsidR="002D242F" w:rsidRPr="00942392" w:rsidRDefault="002D242F" w:rsidP="0067575A">
            <w:pPr>
              <w:spacing w:line="276" w:lineRule="auto"/>
              <w:rPr>
                <w:rFonts w:ascii="Arial" w:hAnsi="Arial" w:cs="Arial"/>
                <w:b/>
              </w:rPr>
            </w:pPr>
            <w:r w:rsidRPr="00942392">
              <w:rPr>
                <w:rFonts w:ascii="Arial" w:hAnsi="Arial" w:cs="Arial"/>
                <w:b/>
              </w:rPr>
              <w:t>BHSCT</w:t>
            </w:r>
          </w:p>
        </w:tc>
        <w:tc>
          <w:tcPr>
            <w:tcW w:w="1079"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226</w:t>
            </w:r>
          </w:p>
        </w:tc>
        <w:tc>
          <w:tcPr>
            <w:tcW w:w="1417"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36</w:t>
            </w:r>
          </w:p>
        </w:tc>
        <w:tc>
          <w:tcPr>
            <w:tcW w:w="1276"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31</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29</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53</w:t>
            </w:r>
          </w:p>
        </w:tc>
        <w:tc>
          <w:tcPr>
            <w:tcW w:w="1134"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149</w:t>
            </w:r>
          </w:p>
        </w:tc>
      </w:tr>
      <w:tr w:rsidR="002D242F" w:rsidTr="0067575A">
        <w:tc>
          <w:tcPr>
            <w:tcW w:w="1468" w:type="dxa"/>
            <w:shd w:val="clear" w:color="auto" w:fill="DBE5F1" w:themeFill="accent1" w:themeFillTint="33"/>
          </w:tcPr>
          <w:p w:rsidR="002D242F" w:rsidRPr="00942392" w:rsidRDefault="002D242F" w:rsidP="0067575A">
            <w:pPr>
              <w:spacing w:line="276" w:lineRule="auto"/>
              <w:rPr>
                <w:rFonts w:ascii="Arial" w:hAnsi="Arial" w:cs="Arial"/>
                <w:b/>
              </w:rPr>
            </w:pPr>
            <w:r w:rsidRPr="00942392">
              <w:rPr>
                <w:rFonts w:ascii="Arial" w:hAnsi="Arial" w:cs="Arial"/>
                <w:b/>
              </w:rPr>
              <w:t>WHSCT</w:t>
            </w:r>
          </w:p>
        </w:tc>
        <w:tc>
          <w:tcPr>
            <w:tcW w:w="1079"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96</w:t>
            </w:r>
          </w:p>
        </w:tc>
        <w:tc>
          <w:tcPr>
            <w:tcW w:w="1417"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22</w:t>
            </w:r>
          </w:p>
        </w:tc>
        <w:tc>
          <w:tcPr>
            <w:tcW w:w="1276"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20</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25</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35</w:t>
            </w:r>
          </w:p>
        </w:tc>
        <w:tc>
          <w:tcPr>
            <w:tcW w:w="1134"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102</w:t>
            </w:r>
          </w:p>
        </w:tc>
      </w:tr>
      <w:tr w:rsidR="002D242F" w:rsidTr="0067575A">
        <w:tc>
          <w:tcPr>
            <w:tcW w:w="1468" w:type="dxa"/>
            <w:shd w:val="clear" w:color="auto" w:fill="DBE5F1" w:themeFill="accent1" w:themeFillTint="33"/>
          </w:tcPr>
          <w:p w:rsidR="002D242F" w:rsidRPr="00942392" w:rsidRDefault="002D242F" w:rsidP="0067575A">
            <w:pPr>
              <w:spacing w:line="276" w:lineRule="auto"/>
              <w:rPr>
                <w:rFonts w:ascii="Arial" w:hAnsi="Arial" w:cs="Arial"/>
                <w:b/>
              </w:rPr>
            </w:pPr>
            <w:r w:rsidRPr="00942392">
              <w:rPr>
                <w:rFonts w:ascii="Arial" w:hAnsi="Arial" w:cs="Arial"/>
                <w:b/>
              </w:rPr>
              <w:t>SHSCT</w:t>
            </w:r>
          </w:p>
        </w:tc>
        <w:tc>
          <w:tcPr>
            <w:tcW w:w="1079"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128</w:t>
            </w:r>
          </w:p>
        </w:tc>
        <w:tc>
          <w:tcPr>
            <w:tcW w:w="1417"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30</w:t>
            </w:r>
          </w:p>
        </w:tc>
        <w:tc>
          <w:tcPr>
            <w:tcW w:w="1276"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27</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11</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36</w:t>
            </w:r>
          </w:p>
        </w:tc>
        <w:tc>
          <w:tcPr>
            <w:tcW w:w="1134"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104</w:t>
            </w:r>
          </w:p>
        </w:tc>
      </w:tr>
      <w:tr w:rsidR="002D242F" w:rsidTr="0067575A">
        <w:tc>
          <w:tcPr>
            <w:tcW w:w="1468" w:type="dxa"/>
            <w:shd w:val="clear" w:color="auto" w:fill="DBE5F1" w:themeFill="accent1" w:themeFillTint="33"/>
          </w:tcPr>
          <w:p w:rsidR="002D242F" w:rsidRPr="00942392" w:rsidRDefault="002D242F" w:rsidP="0067575A">
            <w:pPr>
              <w:spacing w:line="276" w:lineRule="auto"/>
              <w:rPr>
                <w:rFonts w:ascii="Arial" w:hAnsi="Arial" w:cs="Arial"/>
                <w:b/>
              </w:rPr>
            </w:pPr>
            <w:r w:rsidRPr="00942392">
              <w:rPr>
                <w:rFonts w:ascii="Arial" w:hAnsi="Arial" w:cs="Arial"/>
                <w:b/>
              </w:rPr>
              <w:t>SEHSCT</w:t>
            </w:r>
          </w:p>
        </w:tc>
        <w:tc>
          <w:tcPr>
            <w:tcW w:w="1079"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122</w:t>
            </w:r>
          </w:p>
        </w:tc>
        <w:tc>
          <w:tcPr>
            <w:tcW w:w="1417"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24</w:t>
            </w:r>
          </w:p>
        </w:tc>
        <w:tc>
          <w:tcPr>
            <w:tcW w:w="1276"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4</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8</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25</w:t>
            </w:r>
          </w:p>
        </w:tc>
        <w:tc>
          <w:tcPr>
            <w:tcW w:w="1134"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61</w:t>
            </w:r>
          </w:p>
        </w:tc>
      </w:tr>
      <w:tr w:rsidR="002D242F" w:rsidTr="0067575A">
        <w:tc>
          <w:tcPr>
            <w:tcW w:w="1468" w:type="dxa"/>
            <w:shd w:val="clear" w:color="auto" w:fill="DBE5F1" w:themeFill="accent1" w:themeFillTint="33"/>
          </w:tcPr>
          <w:p w:rsidR="002D242F" w:rsidRPr="00942392" w:rsidRDefault="002D242F" w:rsidP="0067575A">
            <w:pPr>
              <w:spacing w:line="276" w:lineRule="auto"/>
              <w:rPr>
                <w:rFonts w:ascii="Arial" w:hAnsi="Arial" w:cs="Arial"/>
                <w:b/>
              </w:rPr>
            </w:pPr>
            <w:r w:rsidRPr="00942392">
              <w:rPr>
                <w:rFonts w:ascii="Arial" w:hAnsi="Arial" w:cs="Arial"/>
                <w:b/>
              </w:rPr>
              <w:t>NHSCT</w:t>
            </w:r>
          </w:p>
        </w:tc>
        <w:tc>
          <w:tcPr>
            <w:tcW w:w="1079"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169</w:t>
            </w:r>
          </w:p>
        </w:tc>
        <w:tc>
          <w:tcPr>
            <w:tcW w:w="1417"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42</w:t>
            </w:r>
          </w:p>
        </w:tc>
        <w:tc>
          <w:tcPr>
            <w:tcW w:w="1276"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16</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19</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44</w:t>
            </w:r>
          </w:p>
        </w:tc>
        <w:tc>
          <w:tcPr>
            <w:tcW w:w="1134"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121</w:t>
            </w:r>
          </w:p>
        </w:tc>
      </w:tr>
      <w:tr w:rsidR="002D242F" w:rsidTr="0067575A">
        <w:trPr>
          <w:trHeight w:val="264"/>
        </w:trPr>
        <w:tc>
          <w:tcPr>
            <w:tcW w:w="1468" w:type="dxa"/>
            <w:shd w:val="clear" w:color="auto" w:fill="DBE5F1" w:themeFill="accent1" w:themeFillTint="33"/>
          </w:tcPr>
          <w:p w:rsidR="002D242F" w:rsidRPr="00942392" w:rsidRDefault="002D242F" w:rsidP="0067575A">
            <w:pPr>
              <w:spacing w:line="276" w:lineRule="auto"/>
              <w:rPr>
                <w:rFonts w:ascii="Arial" w:hAnsi="Arial" w:cs="Arial"/>
                <w:b/>
              </w:rPr>
            </w:pPr>
            <w:r w:rsidRPr="00942392">
              <w:rPr>
                <w:rFonts w:ascii="Arial" w:hAnsi="Arial" w:cs="Arial"/>
                <w:b/>
              </w:rPr>
              <w:t>BSO</w:t>
            </w:r>
          </w:p>
        </w:tc>
        <w:tc>
          <w:tcPr>
            <w:tcW w:w="1079"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61</w:t>
            </w:r>
          </w:p>
        </w:tc>
        <w:tc>
          <w:tcPr>
            <w:tcW w:w="1417"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15</w:t>
            </w:r>
          </w:p>
        </w:tc>
        <w:tc>
          <w:tcPr>
            <w:tcW w:w="1276" w:type="dxa"/>
          </w:tcPr>
          <w:p w:rsidR="002D242F" w:rsidRPr="00572A68" w:rsidRDefault="002D242F" w:rsidP="0067575A">
            <w:pPr>
              <w:pStyle w:val="ListParagraph"/>
              <w:ind w:left="0"/>
              <w:rPr>
                <w:rFonts w:ascii="Arial" w:hAnsi="Arial" w:cs="Arial"/>
                <w:sz w:val="24"/>
                <w:szCs w:val="24"/>
              </w:rPr>
            </w:pPr>
            <w:r>
              <w:rPr>
                <w:rFonts w:ascii="Arial" w:hAnsi="Arial" w:cs="Arial"/>
                <w:sz w:val="24"/>
                <w:szCs w:val="24"/>
              </w:rPr>
              <w:t>10</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7</w:t>
            </w:r>
          </w:p>
        </w:tc>
        <w:tc>
          <w:tcPr>
            <w:tcW w:w="1276" w:type="dxa"/>
          </w:tcPr>
          <w:p w:rsidR="002D242F" w:rsidRDefault="002D242F" w:rsidP="0067575A">
            <w:pPr>
              <w:pStyle w:val="ListParagraph"/>
              <w:ind w:left="0"/>
              <w:rPr>
                <w:rFonts w:ascii="Arial" w:hAnsi="Arial" w:cs="Arial"/>
                <w:sz w:val="24"/>
                <w:szCs w:val="24"/>
              </w:rPr>
            </w:pPr>
            <w:r>
              <w:rPr>
                <w:rFonts w:ascii="Arial" w:hAnsi="Arial" w:cs="Arial"/>
                <w:sz w:val="24"/>
                <w:szCs w:val="24"/>
              </w:rPr>
              <w:t>17</w:t>
            </w:r>
          </w:p>
        </w:tc>
        <w:tc>
          <w:tcPr>
            <w:tcW w:w="1134" w:type="dxa"/>
          </w:tcPr>
          <w:p w:rsidR="002D242F" w:rsidRPr="00D46625" w:rsidRDefault="002D242F" w:rsidP="0067575A">
            <w:pPr>
              <w:pStyle w:val="ListParagraph"/>
              <w:ind w:left="0"/>
              <w:rPr>
                <w:rFonts w:ascii="Arial" w:hAnsi="Arial" w:cs="Arial"/>
                <w:b/>
                <w:sz w:val="24"/>
                <w:szCs w:val="24"/>
              </w:rPr>
            </w:pPr>
            <w:r w:rsidRPr="00D46625">
              <w:rPr>
                <w:rFonts w:ascii="Arial" w:hAnsi="Arial" w:cs="Arial"/>
                <w:b/>
                <w:sz w:val="24"/>
                <w:szCs w:val="24"/>
              </w:rPr>
              <w:t>49</w:t>
            </w:r>
          </w:p>
        </w:tc>
      </w:tr>
    </w:tbl>
    <w:p w:rsidR="002D242F" w:rsidRDefault="002D242F" w:rsidP="006840FB">
      <w:pPr>
        <w:pStyle w:val="ListParagraph"/>
        <w:ind w:left="0"/>
        <w:rPr>
          <w:rFonts w:ascii="Arial" w:hAnsi="Arial" w:cs="Arial"/>
          <w:b/>
          <w:sz w:val="24"/>
          <w:szCs w:val="24"/>
        </w:rPr>
      </w:pPr>
    </w:p>
    <w:p w:rsidR="006840FB" w:rsidRDefault="006840FB" w:rsidP="006840FB">
      <w:pPr>
        <w:pStyle w:val="ListParagraph"/>
        <w:ind w:left="0"/>
        <w:rPr>
          <w:rFonts w:ascii="Arial" w:hAnsi="Arial" w:cs="Arial"/>
          <w:b/>
          <w:sz w:val="24"/>
          <w:szCs w:val="24"/>
        </w:rPr>
      </w:pPr>
    </w:p>
    <w:p w:rsidR="00995346" w:rsidRPr="00995346" w:rsidRDefault="00995346" w:rsidP="00995346">
      <w:pPr>
        <w:pStyle w:val="ListParagraph"/>
        <w:ind w:left="0"/>
        <w:rPr>
          <w:rFonts w:ascii="Arial" w:hAnsi="Arial" w:cs="Arial"/>
          <w:b/>
          <w:sz w:val="24"/>
          <w:szCs w:val="24"/>
        </w:rPr>
      </w:pPr>
      <w:r w:rsidRPr="008E2DA2">
        <w:rPr>
          <w:rFonts w:ascii="Arial" w:hAnsi="Arial" w:cs="Arial"/>
          <w:b/>
          <w:sz w:val="24"/>
          <w:szCs w:val="24"/>
        </w:rPr>
        <w:t>One to One Consultations</w:t>
      </w:r>
      <w:r>
        <w:rPr>
          <w:rFonts w:ascii="Arial" w:hAnsi="Arial" w:cs="Arial"/>
          <w:b/>
          <w:sz w:val="24"/>
          <w:szCs w:val="24"/>
        </w:rPr>
        <w:t xml:space="preserve"> 202</w:t>
      </w:r>
      <w:r w:rsidR="00DD13AA">
        <w:rPr>
          <w:rFonts w:ascii="Arial" w:hAnsi="Arial" w:cs="Arial"/>
          <w:b/>
          <w:sz w:val="24"/>
          <w:szCs w:val="24"/>
        </w:rPr>
        <w:t>2</w:t>
      </w:r>
      <w:r>
        <w:rPr>
          <w:rFonts w:ascii="Arial" w:hAnsi="Arial" w:cs="Arial"/>
          <w:b/>
          <w:sz w:val="24"/>
          <w:szCs w:val="24"/>
        </w:rPr>
        <w:t>/202</w:t>
      </w:r>
      <w:r w:rsidR="00DD13AA">
        <w:rPr>
          <w:rFonts w:ascii="Arial" w:hAnsi="Arial" w:cs="Arial"/>
          <w:b/>
          <w:sz w:val="24"/>
          <w:szCs w:val="24"/>
        </w:rPr>
        <w:t>3</w:t>
      </w:r>
    </w:p>
    <w:p w:rsidR="00995346" w:rsidRDefault="00995346" w:rsidP="00995346">
      <w:pPr>
        <w:pStyle w:val="NormalWeb"/>
        <w:rPr>
          <w:rFonts w:ascii="Arial" w:hAnsi="Arial" w:cs="Arial"/>
          <w:b/>
        </w:rPr>
      </w:pPr>
    </w:p>
    <w:p w:rsidR="00995346" w:rsidRDefault="00925CB3" w:rsidP="00925CB3">
      <w:pPr>
        <w:pStyle w:val="NormalWeb"/>
        <w:jc w:val="center"/>
        <w:rPr>
          <w:rFonts w:ascii="Arial" w:hAnsi="Arial" w:cs="Arial"/>
          <w:b/>
        </w:rPr>
      </w:pPr>
      <w:r>
        <w:rPr>
          <w:noProof/>
        </w:rPr>
        <w:drawing>
          <wp:inline distT="0" distB="0" distL="0" distR="0" wp14:anchorId="1F07EBF0" wp14:editId="0DF31EF2">
            <wp:extent cx="6019800" cy="2823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19800" cy="2823845"/>
                    </a:xfrm>
                    <a:prstGeom prst="rect">
                      <a:avLst/>
                    </a:prstGeom>
                  </pic:spPr>
                </pic:pic>
              </a:graphicData>
            </a:graphic>
          </wp:inline>
        </w:drawing>
      </w:r>
    </w:p>
    <w:p w:rsidR="003A5472" w:rsidRDefault="003A5472" w:rsidP="00377A54">
      <w:pPr>
        <w:pStyle w:val="NormalWeb"/>
        <w:rPr>
          <w:rFonts w:ascii="Arial" w:hAnsi="Arial" w:cs="Arial"/>
        </w:rPr>
      </w:pPr>
    </w:p>
    <w:p w:rsidR="00A51DA7" w:rsidRDefault="00A51DA7" w:rsidP="00377A54">
      <w:pPr>
        <w:pStyle w:val="NormalWeb"/>
        <w:rPr>
          <w:rFonts w:ascii="Arial" w:hAnsi="Arial" w:cs="Arial"/>
        </w:rPr>
      </w:pPr>
    </w:p>
    <w:p w:rsidR="001A1F02" w:rsidRPr="00765E8F" w:rsidRDefault="00150E51" w:rsidP="00765E8F">
      <w:pPr>
        <w:pStyle w:val="NormalWeb"/>
        <w:numPr>
          <w:ilvl w:val="1"/>
          <w:numId w:val="23"/>
        </w:numPr>
        <w:rPr>
          <w:rFonts w:ascii="Arial" w:hAnsi="Arial" w:cs="Arial"/>
          <w:b/>
          <w:sz w:val="32"/>
          <w:szCs w:val="32"/>
        </w:rPr>
      </w:pPr>
      <w:r w:rsidRPr="00765E8F">
        <w:rPr>
          <w:rFonts w:ascii="Arial" w:hAnsi="Arial" w:cs="Arial"/>
          <w:b/>
          <w:sz w:val="32"/>
          <w:szCs w:val="32"/>
        </w:rPr>
        <w:t>GP Practitioner Team</w:t>
      </w:r>
    </w:p>
    <w:p w:rsidR="00995346" w:rsidRDefault="00D46625" w:rsidP="000B0B04">
      <w:pPr>
        <w:rPr>
          <w:rFonts w:ascii="Calibri" w:eastAsia="Calibri" w:hAnsi="Calibri"/>
          <w:color w:val="000000"/>
          <w:sz w:val="27"/>
          <w:szCs w:val="27"/>
          <w:lang w:eastAsia="en-US"/>
        </w:rPr>
      </w:pPr>
      <w:r>
        <w:rPr>
          <w:rFonts w:ascii="Calibri" w:eastAsia="Calibri" w:hAnsi="Calibri"/>
          <w:color w:val="000000"/>
          <w:sz w:val="27"/>
          <w:szCs w:val="27"/>
          <w:lang w:eastAsia="en-US"/>
        </w:rPr>
        <w:t xml:space="preserve">This team </w:t>
      </w:r>
      <w:r w:rsidR="007F4E9B">
        <w:rPr>
          <w:rFonts w:ascii="Calibri" w:eastAsia="Calibri" w:hAnsi="Calibri"/>
          <w:color w:val="000000"/>
          <w:sz w:val="27"/>
          <w:szCs w:val="27"/>
          <w:lang w:eastAsia="en-US"/>
        </w:rPr>
        <w:t xml:space="preserve">administers pension records for all General Medical and Dental Practitioners which includes the </w:t>
      </w:r>
      <w:r>
        <w:rPr>
          <w:rFonts w:ascii="Calibri" w:eastAsia="Calibri" w:hAnsi="Calibri"/>
          <w:color w:val="000000"/>
          <w:sz w:val="27"/>
          <w:szCs w:val="27"/>
          <w:lang w:eastAsia="en-US"/>
        </w:rPr>
        <w:t>verifi</w:t>
      </w:r>
      <w:r w:rsidR="007F4E9B">
        <w:rPr>
          <w:rFonts w:ascii="Calibri" w:eastAsia="Calibri" w:hAnsi="Calibri"/>
          <w:color w:val="000000"/>
          <w:sz w:val="27"/>
          <w:szCs w:val="27"/>
          <w:lang w:eastAsia="en-US"/>
        </w:rPr>
        <w:t>cation of</w:t>
      </w:r>
      <w:r>
        <w:rPr>
          <w:rFonts w:ascii="Calibri" w:eastAsia="Calibri" w:hAnsi="Calibri"/>
          <w:color w:val="000000"/>
          <w:sz w:val="27"/>
          <w:szCs w:val="27"/>
          <w:lang w:eastAsia="en-US"/>
        </w:rPr>
        <w:t xml:space="preserve"> GP pension certificates submitted on an annual basis and calculates the rates of Sen</w:t>
      </w:r>
      <w:r w:rsidR="007F4E9B">
        <w:rPr>
          <w:rFonts w:ascii="Calibri" w:eastAsia="Calibri" w:hAnsi="Calibri"/>
          <w:color w:val="000000"/>
          <w:sz w:val="27"/>
          <w:szCs w:val="27"/>
          <w:lang w:eastAsia="en-US"/>
        </w:rPr>
        <w:t>i</w:t>
      </w:r>
      <w:r>
        <w:rPr>
          <w:rFonts w:ascii="Calibri" w:eastAsia="Calibri" w:hAnsi="Calibri"/>
          <w:color w:val="000000"/>
          <w:sz w:val="27"/>
          <w:szCs w:val="27"/>
          <w:lang w:eastAsia="en-US"/>
        </w:rPr>
        <w:t>ority to be paid to elig</w:t>
      </w:r>
      <w:r w:rsidR="007F4E9B">
        <w:rPr>
          <w:rFonts w:ascii="Calibri" w:eastAsia="Calibri" w:hAnsi="Calibri"/>
          <w:color w:val="000000"/>
          <w:sz w:val="27"/>
          <w:szCs w:val="27"/>
          <w:lang w:eastAsia="en-US"/>
        </w:rPr>
        <w:t xml:space="preserve">ible Members. The team also administers pension records and provides training and workshops for staff employed in GP Practices and other Directional bodies. </w:t>
      </w:r>
    </w:p>
    <w:p w:rsidR="000B0B04" w:rsidRPr="000B0B04" w:rsidRDefault="000B0B04" w:rsidP="000B0B04">
      <w:pPr>
        <w:rPr>
          <w:rFonts w:ascii="Calibri" w:eastAsia="Calibri" w:hAnsi="Calibri"/>
          <w:color w:val="000000"/>
          <w:sz w:val="27"/>
          <w:szCs w:val="27"/>
          <w:lang w:eastAsia="en-US"/>
        </w:rPr>
      </w:pPr>
    </w:p>
    <w:p w:rsidR="009E7563" w:rsidRDefault="009E7563" w:rsidP="009E7563">
      <w:pPr>
        <w:pStyle w:val="NormalWeb"/>
        <w:rPr>
          <w:rFonts w:ascii="Arial" w:hAnsi="Arial" w:cs="Arial"/>
          <w:b/>
        </w:rPr>
      </w:pPr>
    </w:p>
    <w:p w:rsidR="000B0B04" w:rsidRDefault="000B0B04" w:rsidP="000B0B04">
      <w:pPr>
        <w:jc w:val="both"/>
        <w:rPr>
          <w:rFonts w:ascii="Arial" w:hAnsi="Arial" w:cs="Arial"/>
          <w:b/>
        </w:rPr>
      </w:pPr>
      <w:r>
        <w:rPr>
          <w:rFonts w:ascii="Arial" w:hAnsi="Arial" w:cs="Arial"/>
          <w:b/>
        </w:rPr>
        <w:t>8.</w:t>
      </w:r>
      <w:r w:rsidRPr="004D23B7">
        <w:rPr>
          <w:rFonts w:ascii="Arial" w:hAnsi="Arial" w:cs="Arial"/>
          <w:b/>
        </w:rPr>
        <w:t xml:space="preserve"> </w:t>
      </w:r>
      <w:r>
        <w:rPr>
          <w:rFonts w:ascii="Arial" w:hAnsi="Arial" w:cs="Arial"/>
          <w:b/>
        </w:rPr>
        <w:t>McCloud Preparations</w:t>
      </w:r>
    </w:p>
    <w:p w:rsidR="000B0B04" w:rsidRPr="004D23B7" w:rsidRDefault="000B0B04" w:rsidP="000B0B04">
      <w:pPr>
        <w:jc w:val="both"/>
        <w:rPr>
          <w:rFonts w:ascii="Arial" w:hAnsi="Arial" w:cs="Arial"/>
          <w:b/>
        </w:rPr>
      </w:pPr>
    </w:p>
    <w:p w:rsidR="009E7563" w:rsidRPr="00714040" w:rsidRDefault="00150E51" w:rsidP="009E7563">
      <w:pPr>
        <w:rPr>
          <w:rFonts w:ascii="Arial" w:hAnsi="Arial" w:cs="Arial"/>
        </w:rPr>
      </w:pPr>
      <w:r w:rsidRPr="00714040">
        <w:rPr>
          <w:rFonts w:ascii="Arial" w:hAnsi="Arial" w:cs="Arial"/>
        </w:rPr>
        <w:t xml:space="preserve">HSC Pension Service (HCPS) continues to provide information and guidance to Scheme Members, </w:t>
      </w:r>
      <w:r w:rsidR="00901638">
        <w:rPr>
          <w:rFonts w:ascii="Arial" w:hAnsi="Arial" w:cs="Arial"/>
        </w:rPr>
        <w:t>E</w:t>
      </w:r>
      <w:r w:rsidRPr="00714040">
        <w:rPr>
          <w:rFonts w:ascii="Arial" w:hAnsi="Arial" w:cs="Arial"/>
        </w:rPr>
        <w:t>mployers and other stakeholders on the changes in legislation. Such communication includes Employer Technical updates, Employer and Member Newsletters, updates to the scheme website, McCloud Specific Workshops and development of scheme literature and videos.</w:t>
      </w:r>
    </w:p>
    <w:p w:rsidR="00714040" w:rsidRPr="00714040" w:rsidRDefault="00714040" w:rsidP="009E7563">
      <w:pPr>
        <w:rPr>
          <w:color w:val="000000"/>
          <w:sz w:val="27"/>
          <w:szCs w:val="27"/>
        </w:rPr>
      </w:pPr>
    </w:p>
    <w:p w:rsidR="00150E51" w:rsidRPr="00150E51" w:rsidRDefault="00150E51" w:rsidP="009E7563">
      <w:pPr>
        <w:pStyle w:val="ListParagraph"/>
        <w:numPr>
          <w:ilvl w:val="0"/>
          <w:numId w:val="14"/>
        </w:numPr>
        <w:spacing w:line="360" w:lineRule="auto"/>
        <w:rPr>
          <w:rFonts w:ascii="Arial" w:hAnsi="Arial" w:cs="Arial"/>
          <w:b/>
          <w:sz w:val="24"/>
          <w:szCs w:val="24"/>
        </w:rPr>
      </w:pPr>
      <w:r w:rsidRPr="00150E51">
        <w:rPr>
          <w:rFonts w:ascii="Arial" w:hAnsi="Arial" w:cs="Arial"/>
          <w:b/>
          <w:sz w:val="24"/>
          <w:szCs w:val="24"/>
        </w:rPr>
        <w:t>System Development</w:t>
      </w:r>
    </w:p>
    <w:p w:rsidR="00150E51" w:rsidRDefault="00901638" w:rsidP="009E7563">
      <w:pPr>
        <w:rPr>
          <w:rFonts w:ascii="Arial" w:hAnsi="Arial" w:cs="Arial"/>
        </w:rPr>
      </w:pPr>
      <w:r>
        <w:rPr>
          <w:rFonts w:ascii="Arial" w:hAnsi="Arial" w:cs="Arial"/>
        </w:rPr>
        <w:t>We continue to work closely with our s</w:t>
      </w:r>
      <w:r w:rsidR="00150E51" w:rsidRPr="009E7563">
        <w:rPr>
          <w:rFonts w:ascii="Arial" w:hAnsi="Arial" w:cs="Arial"/>
        </w:rPr>
        <w:t xml:space="preserve">oftware </w:t>
      </w:r>
      <w:r>
        <w:rPr>
          <w:rFonts w:ascii="Arial" w:hAnsi="Arial" w:cs="Arial"/>
        </w:rPr>
        <w:t>s</w:t>
      </w:r>
      <w:r w:rsidR="00150E51" w:rsidRPr="009E7563">
        <w:rPr>
          <w:rFonts w:ascii="Arial" w:hAnsi="Arial" w:cs="Arial"/>
        </w:rPr>
        <w:t>uppliers</w:t>
      </w:r>
      <w:r>
        <w:rPr>
          <w:rFonts w:ascii="Arial" w:hAnsi="Arial" w:cs="Arial"/>
        </w:rPr>
        <w:t xml:space="preserve">, Heywood Pension </w:t>
      </w:r>
      <w:proofErr w:type="gramStart"/>
      <w:r>
        <w:rPr>
          <w:rFonts w:ascii="Arial" w:hAnsi="Arial" w:cs="Arial"/>
        </w:rPr>
        <w:t xml:space="preserve">Solutions, </w:t>
      </w:r>
      <w:r w:rsidR="00150E51" w:rsidRPr="009E7563">
        <w:rPr>
          <w:rFonts w:ascii="Arial" w:hAnsi="Arial" w:cs="Arial"/>
        </w:rPr>
        <w:t xml:space="preserve"> </w:t>
      </w:r>
      <w:r>
        <w:rPr>
          <w:rFonts w:ascii="Arial" w:hAnsi="Arial" w:cs="Arial"/>
        </w:rPr>
        <w:t>to</w:t>
      </w:r>
      <w:proofErr w:type="gramEnd"/>
      <w:r>
        <w:rPr>
          <w:rFonts w:ascii="Arial" w:hAnsi="Arial" w:cs="Arial"/>
        </w:rPr>
        <w:t xml:space="preserve"> ensure our systems are</w:t>
      </w:r>
      <w:r w:rsidR="00150E51" w:rsidRPr="009E7563">
        <w:rPr>
          <w:rFonts w:ascii="Arial" w:hAnsi="Arial" w:cs="Arial"/>
        </w:rPr>
        <w:t xml:space="preserve"> capable of implementing the required legislative changes</w:t>
      </w:r>
      <w:r>
        <w:rPr>
          <w:rFonts w:ascii="Arial" w:hAnsi="Arial" w:cs="Arial"/>
        </w:rPr>
        <w:t>.</w:t>
      </w:r>
      <w:r w:rsidR="00182F0A">
        <w:rPr>
          <w:rFonts w:ascii="Arial" w:hAnsi="Arial" w:cs="Arial"/>
        </w:rPr>
        <w:t xml:space="preserve"> </w:t>
      </w:r>
      <w:r>
        <w:rPr>
          <w:rFonts w:ascii="Arial" w:hAnsi="Arial" w:cs="Arial"/>
        </w:rPr>
        <w:t xml:space="preserve">Following approval of the McCloud OBC, a number of workshops have already taken place on site </w:t>
      </w:r>
      <w:r w:rsidR="00182F0A">
        <w:rPr>
          <w:rFonts w:ascii="Arial" w:hAnsi="Arial" w:cs="Arial"/>
        </w:rPr>
        <w:t>with</w:t>
      </w:r>
      <w:r>
        <w:rPr>
          <w:rFonts w:ascii="Arial" w:hAnsi="Arial" w:cs="Arial"/>
        </w:rPr>
        <w:t xml:space="preserve"> more planned for the year ahead.</w:t>
      </w:r>
      <w:r w:rsidR="00182F0A">
        <w:rPr>
          <w:rFonts w:ascii="Arial" w:hAnsi="Arial" w:cs="Arial"/>
        </w:rPr>
        <w:t xml:space="preserve"> </w:t>
      </w:r>
    </w:p>
    <w:p w:rsidR="00901638" w:rsidRDefault="00901638" w:rsidP="009E7563">
      <w:pPr>
        <w:rPr>
          <w:rFonts w:ascii="Arial" w:hAnsi="Arial" w:cs="Arial"/>
        </w:rPr>
      </w:pPr>
    </w:p>
    <w:p w:rsidR="00901638" w:rsidRDefault="00901638" w:rsidP="009E7563">
      <w:pPr>
        <w:rPr>
          <w:rFonts w:ascii="Arial" w:hAnsi="Arial" w:cs="Arial"/>
        </w:rPr>
      </w:pPr>
    </w:p>
    <w:p w:rsidR="00901638" w:rsidRDefault="00901638" w:rsidP="009E7563">
      <w:pPr>
        <w:rPr>
          <w:rFonts w:ascii="Arial" w:hAnsi="Arial" w:cs="Arial"/>
        </w:rPr>
      </w:pPr>
    </w:p>
    <w:p w:rsidR="009E7563" w:rsidRPr="009E7563" w:rsidRDefault="009E7563" w:rsidP="009E7563">
      <w:pPr>
        <w:rPr>
          <w:rFonts w:ascii="Arial" w:hAnsi="Arial" w:cs="Arial"/>
        </w:rPr>
      </w:pPr>
    </w:p>
    <w:p w:rsidR="00150E51" w:rsidRPr="00150E51" w:rsidRDefault="00150E51" w:rsidP="009E7563">
      <w:pPr>
        <w:pStyle w:val="ListParagraph"/>
        <w:numPr>
          <w:ilvl w:val="0"/>
          <w:numId w:val="14"/>
        </w:numPr>
        <w:spacing w:line="360" w:lineRule="auto"/>
        <w:rPr>
          <w:rFonts w:ascii="Arial" w:hAnsi="Arial" w:cs="Arial"/>
          <w:b/>
          <w:sz w:val="24"/>
          <w:szCs w:val="24"/>
        </w:rPr>
      </w:pPr>
      <w:r w:rsidRPr="00150E51">
        <w:rPr>
          <w:rFonts w:ascii="Arial" w:hAnsi="Arial" w:cs="Arial"/>
          <w:b/>
          <w:sz w:val="24"/>
          <w:szCs w:val="24"/>
        </w:rPr>
        <w:t>McCloud Business Case</w:t>
      </w:r>
    </w:p>
    <w:p w:rsidR="00150E51" w:rsidRDefault="00150E51" w:rsidP="009E7563">
      <w:pPr>
        <w:rPr>
          <w:rFonts w:ascii="Arial" w:hAnsi="Arial" w:cs="Arial"/>
        </w:rPr>
      </w:pPr>
      <w:r w:rsidRPr="009E7563">
        <w:rPr>
          <w:rFonts w:ascii="Arial" w:hAnsi="Arial" w:cs="Arial"/>
        </w:rPr>
        <w:t xml:space="preserve">DoF </w:t>
      </w:r>
      <w:r w:rsidR="00182F0A">
        <w:rPr>
          <w:rFonts w:ascii="Arial" w:hAnsi="Arial" w:cs="Arial"/>
        </w:rPr>
        <w:t>have approved</w:t>
      </w:r>
      <w:r w:rsidRPr="009E7563">
        <w:rPr>
          <w:rFonts w:ascii="Arial" w:hAnsi="Arial" w:cs="Arial"/>
        </w:rPr>
        <w:t xml:space="preserve"> the McCloud Business Case</w:t>
      </w:r>
      <w:r w:rsidR="003E57B3">
        <w:rPr>
          <w:rFonts w:ascii="Arial" w:hAnsi="Arial" w:cs="Arial"/>
        </w:rPr>
        <w:t xml:space="preserve"> which includes funding for system development and resources for implementation. A workforce development plan is in place and recruitment and training is already underway. A number of staff engagement sessions have been held internally to complete a Training Needs Analysis and identify challenges and proposed solutions. </w:t>
      </w:r>
    </w:p>
    <w:p w:rsidR="009E7563" w:rsidRPr="009E7563" w:rsidRDefault="009E7563" w:rsidP="009E7563">
      <w:pPr>
        <w:rPr>
          <w:rFonts w:ascii="Arial" w:hAnsi="Arial" w:cs="Arial"/>
        </w:rPr>
      </w:pPr>
    </w:p>
    <w:p w:rsidR="00150E51" w:rsidRPr="00150E51" w:rsidRDefault="00150E51" w:rsidP="009E7563">
      <w:pPr>
        <w:pStyle w:val="ListParagraph"/>
        <w:numPr>
          <w:ilvl w:val="0"/>
          <w:numId w:val="14"/>
        </w:numPr>
        <w:spacing w:line="360" w:lineRule="auto"/>
        <w:rPr>
          <w:rFonts w:ascii="Arial" w:hAnsi="Arial" w:cs="Arial"/>
          <w:b/>
          <w:sz w:val="24"/>
          <w:szCs w:val="24"/>
        </w:rPr>
      </w:pPr>
      <w:r w:rsidRPr="00150E51">
        <w:rPr>
          <w:rFonts w:ascii="Arial" w:hAnsi="Arial" w:cs="Arial"/>
          <w:b/>
          <w:sz w:val="24"/>
          <w:szCs w:val="24"/>
        </w:rPr>
        <w:t>Accommodation</w:t>
      </w:r>
    </w:p>
    <w:p w:rsidR="009E7563" w:rsidRDefault="00150E51" w:rsidP="009E7563">
      <w:pPr>
        <w:rPr>
          <w:rFonts w:ascii="Arial" w:hAnsi="Arial" w:cs="Arial"/>
        </w:rPr>
      </w:pPr>
      <w:r w:rsidRPr="009E7563">
        <w:rPr>
          <w:rFonts w:ascii="Arial" w:hAnsi="Arial" w:cs="Arial"/>
        </w:rPr>
        <w:t xml:space="preserve">HSCPS has been informed that Waterside House will be closing (expected date </w:t>
      </w:r>
      <w:r w:rsidR="00991283">
        <w:rPr>
          <w:rFonts w:ascii="Arial" w:hAnsi="Arial" w:cs="Arial"/>
        </w:rPr>
        <w:t>circa</w:t>
      </w:r>
      <w:r w:rsidRPr="009E7563">
        <w:rPr>
          <w:rFonts w:ascii="Arial" w:hAnsi="Arial" w:cs="Arial"/>
        </w:rPr>
        <w:t xml:space="preserve"> 2025) and all staff including HSCPS staff will be relocated to Orchard House. HSCPS and BSO SMT have requested further information from NICS on accommodation plans.</w:t>
      </w:r>
    </w:p>
    <w:p w:rsidR="009C196C" w:rsidRDefault="009C196C" w:rsidP="000B0B04">
      <w:pPr>
        <w:pStyle w:val="NormalWeb"/>
        <w:numPr>
          <w:ilvl w:val="0"/>
          <w:numId w:val="17"/>
        </w:numPr>
        <w:rPr>
          <w:rFonts w:ascii="Arial" w:hAnsi="Arial" w:cs="Arial"/>
          <w:b/>
        </w:rPr>
      </w:pPr>
      <w:r>
        <w:rPr>
          <w:rFonts w:ascii="Arial" w:hAnsi="Arial" w:cs="Arial"/>
          <w:b/>
        </w:rPr>
        <w:t xml:space="preserve">SAB </w:t>
      </w:r>
      <w:r w:rsidR="00647ECD">
        <w:rPr>
          <w:rFonts w:ascii="Arial" w:hAnsi="Arial" w:cs="Arial"/>
          <w:b/>
        </w:rPr>
        <w:t>Update</w:t>
      </w:r>
    </w:p>
    <w:p w:rsidR="004D23B7" w:rsidRPr="00FD5338" w:rsidRDefault="004D23B7" w:rsidP="009E7563">
      <w:pPr>
        <w:pStyle w:val="ListParagraph"/>
        <w:numPr>
          <w:ilvl w:val="0"/>
          <w:numId w:val="15"/>
        </w:numPr>
        <w:spacing w:line="360" w:lineRule="auto"/>
        <w:jc w:val="both"/>
        <w:rPr>
          <w:rFonts w:ascii="Arial" w:hAnsi="Arial" w:cs="Arial"/>
          <w:b/>
        </w:rPr>
      </w:pPr>
      <w:bookmarkStart w:id="1" w:name="_Hlk117335702"/>
      <w:r w:rsidRPr="00FD5338">
        <w:rPr>
          <w:rFonts w:ascii="Arial" w:hAnsi="Arial" w:cs="Arial"/>
          <w:b/>
        </w:rPr>
        <w:t>Contractual Change for Management Allowances</w:t>
      </w:r>
    </w:p>
    <w:p w:rsidR="004D23B7" w:rsidRDefault="004D23B7" w:rsidP="009E7563">
      <w:pPr>
        <w:jc w:val="both"/>
        <w:rPr>
          <w:rFonts w:ascii="Arial" w:hAnsi="Arial" w:cs="Arial"/>
          <w:b/>
        </w:rPr>
      </w:pPr>
    </w:p>
    <w:p w:rsidR="004D23B7" w:rsidRDefault="004D23B7" w:rsidP="009E7563">
      <w:pPr>
        <w:jc w:val="both"/>
        <w:rPr>
          <w:rFonts w:ascii="Arial" w:hAnsi="Arial" w:cs="Arial"/>
        </w:rPr>
      </w:pPr>
      <w:r w:rsidRPr="00017207">
        <w:rPr>
          <w:rFonts w:ascii="Arial" w:hAnsi="Arial" w:cs="Arial"/>
        </w:rPr>
        <w:t>HSCPS are working with the DoH and HSC Employers to investigate the option for medical staff who take on a clinical director role (or similar) which attracts a management allowance to have the management allowance element treated as separate contract which would mean that it is a separate contract of employment over and above the members full time contract and therefore is treated as non-pensionable.</w:t>
      </w:r>
    </w:p>
    <w:p w:rsidR="004D23B7" w:rsidRDefault="004D23B7" w:rsidP="009E7563">
      <w:pPr>
        <w:jc w:val="both"/>
        <w:rPr>
          <w:rFonts w:ascii="Arial" w:hAnsi="Arial" w:cs="Arial"/>
        </w:rPr>
      </w:pPr>
    </w:p>
    <w:p w:rsidR="004D23B7" w:rsidRDefault="004D23B7" w:rsidP="009E7563">
      <w:pPr>
        <w:jc w:val="both"/>
        <w:rPr>
          <w:rFonts w:ascii="Arial" w:hAnsi="Arial" w:cs="Arial"/>
        </w:rPr>
      </w:pPr>
      <w:r>
        <w:rPr>
          <w:rFonts w:ascii="Arial" w:hAnsi="Arial" w:cs="Arial"/>
        </w:rPr>
        <w:t>In having the management allowance as non-pensionable this would reduce the growth in pension benefits yearly thus reducing the possibility of the member breaching their AA amount. The choice, when made by the member is binding and cannot be changed.</w:t>
      </w:r>
    </w:p>
    <w:p w:rsidR="004D23B7" w:rsidRPr="009E7563" w:rsidRDefault="004D23B7" w:rsidP="009E7563">
      <w:pPr>
        <w:pStyle w:val="ListParagraph"/>
        <w:numPr>
          <w:ilvl w:val="0"/>
          <w:numId w:val="15"/>
        </w:numPr>
        <w:spacing w:line="360" w:lineRule="auto"/>
        <w:jc w:val="both"/>
        <w:rPr>
          <w:rFonts w:ascii="Arial" w:hAnsi="Arial" w:cs="Arial"/>
          <w:b/>
        </w:rPr>
      </w:pPr>
      <w:r w:rsidRPr="00FD5338">
        <w:rPr>
          <w:rFonts w:ascii="Arial" w:hAnsi="Arial" w:cs="Arial"/>
          <w:b/>
        </w:rPr>
        <w:t>Amendment of Revaluation Rates</w:t>
      </w:r>
    </w:p>
    <w:bookmarkEnd w:id="1"/>
    <w:p w:rsidR="004D23B7" w:rsidRPr="002D5FDC" w:rsidRDefault="004D23B7" w:rsidP="009E7563">
      <w:pPr>
        <w:jc w:val="both"/>
        <w:rPr>
          <w:rFonts w:ascii="Arial" w:hAnsi="Arial" w:cs="Arial"/>
        </w:rPr>
      </w:pPr>
      <w:r w:rsidRPr="002D5FDC">
        <w:rPr>
          <w:rFonts w:ascii="Arial" w:hAnsi="Arial" w:cs="Arial"/>
        </w:rPr>
        <w:t xml:space="preserve">Under current arrangements for calculating growth in benefits there is a timing mismatch between the CPI used to revalue the pension at the start of the year and the CPI used for revaluation of CARE benefits (there is effectively a 1-year lag). </w:t>
      </w:r>
    </w:p>
    <w:p w:rsidR="004D23B7" w:rsidRPr="002D5FDC" w:rsidRDefault="004D23B7" w:rsidP="009E7563">
      <w:pPr>
        <w:jc w:val="both"/>
        <w:rPr>
          <w:rFonts w:ascii="Arial" w:hAnsi="Arial" w:cs="Arial"/>
        </w:rPr>
      </w:pPr>
      <w:r w:rsidRPr="002D5FDC">
        <w:rPr>
          <w:rFonts w:ascii="Arial" w:hAnsi="Arial" w:cs="Arial"/>
        </w:rPr>
        <w:t>In the last few years, CPI has been relatively stable and so, this has not been particularly noticeable. However, recent high inflation means that this difference has become more acute, leading to more members breaching the annual allowance.</w:t>
      </w:r>
    </w:p>
    <w:p w:rsidR="004D23B7" w:rsidRPr="002D5FDC" w:rsidRDefault="004D23B7" w:rsidP="009E7563">
      <w:pPr>
        <w:jc w:val="both"/>
        <w:rPr>
          <w:rFonts w:ascii="Arial" w:hAnsi="Arial" w:cs="Arial"/>
        </w:rPr>
      </w:pPr>
      <w:r w:rsidRPr="002D5FDC">
        <w:rPr>
          <w:rFonts w:ascii="Arial" w:hAnsi="Arial" w:cs="Arial"/>
        </w:rPr>
        <w:t>HMT has given GB schemes the option of moving the date that revaluation is applied to CARE pensions from 1 April to 6 April each year. This would essentially align the rate of CPI used in both calculations.  DoH is in discussion with DoF regarding making this change for the HSC scheme.</w:t>
      </w:r>
    </w:p>
    <w:p w:rsidR="004D23B7" w:rsidRDefault="004D23B7" w:rsidP="009E7563">
      <w:pPr>
        <w:jc w:val="both"/>
        <w:rPr>
          <w:rFonts w:ascii="Arial" w:hAnsi="Arial" w:cs="Arial"/>
        </w:rPr>
      </w:pPr>
      <w:r w:rsidRPr="002D5FDC">
        <w:rPr>
          <w:rFonts w:ascii="Arial" w:hAnsi="Arial" w:cs="Arial"/>
        </w:rPr>
        <w:t xml:space="preserve">If this is introduced then, as a one off for the 2022/23 tax year, there would be no in-service revaluation </w:t>
      </w:r>
      <w:r w:rsidRPr="00714040">
        <w:rPr>
          <w:rFonts w:ascii="Arial" w:hAnsi="Arial" w:cs="Arial"/>
        </w:rPr>
        <w:t xml:space="preserve">in the calculation of the </w:t>
      </w:r>
      <w:r w:rsidRPr="008B1855">
        <w:rPr>
          <w:rFonts w:ascii="Arial" w:hAnsi="Arial" w:cs="Arial"/>
        </w:rPr>
        <w:t>Pension Input Amount (</w:t>
      </w:r>
      <w:r w:rsidRPr="00714040">
        <w:rPr>
          <w:rFonts w:ascii="Arial" w:hAnsi="Arial" w:cs="Arial"/>
        </w:rPr>
        <w:t xml:space="preserve">PIA) </w:t>
      </w:r>
      <w:r w:rsidRPr="008B1855">
        <w:rPr>
          <w:rFonts w:ascii="Arial" w:hAnsi="Arial" w:cs="Arial"/>
        </w:rPr>
        <w:t>for</w:t>
      </w:r>
      <w:r w:rsidRPr="002D5FDC">
        <w:rPr>
          <w:rFonts w:ascii="Arial" w:hAnsi="Arial" w:cs="Arial"/>
        </w:rPr>
        <w:t xml:space="preserve"> schemes which this applies to. This would therefore reduce an individual’s </w:t>
      </w:r>
      <w:r>
        <w:rPr>
          <w:rFonts w:ascii="Arial" w:hAnsi="Arial" w:cs="Arial"/>
        </w:rPr>
        <w:t xml:space="preserve">PIA </w:t>
      </w:r>
      <w:r w:rsidRPr="002D5FDC">
        <w:rPr>
          <w:rFonts w:ascii="Arial" w:hAnsi="Arial" w:cs="Arial"/>
        </w:rPr>
        <w:t>mean</w:t>
      </w:r>
      <w:r>
        <w:rPr>
          <w:rFonts w:ascii="Arial" w:hAnsi="Arial" w:cs="Arial"/>
        </w:rPr>
        <w:t>ing</w:t>
      </w:r>
      <w:r w:rsidRPr="002D5FDC">
        <w:rPr>
          <w:rFonts w:ascii="Arial" w:hAnsi="Arial" w:cs="Arial"/>
        </w:rPr>
        <w:t xml:space="preserve"> they may be less likely to breach the annual allowanc</w:t>
      </w:r>
      <w:r>
        <w:rPr>
          <w:rFonts w:ascii="Arial" w:hAnsi="Arial" w:cs="Arial"/>
        </w:rPr>
        <w:t>e limit.</w:t>
      </w:r>
    </w:p>
    <w:p w:rsidR="004D23B7" w:rsidRPr="002D5FDC" w:rsidRDefault="004D23B7" w:rsidP="009E7563">
      <w:pPr>
        <w:jc w:val="both"/>
        <w:rPr>
          <w:rFonts w:ascii="Arial" w:hAnsi="Arial" w:cs="Arial"/>
        </w:rPr>
      </w:pPr>
    </w:p>
    <w:p w:rsidR="007D3429" w:rsidRDefault="007D3429" w:rsidP="009E7563">
      <w:pPr>
        <w:pStyle w:val="ListParagraph"/>
        <w:numPr>
          <w:ilvl w:val="0"/>
          <w:numId w:val="14"/>
        </w:numPr>
        <w:spacing w:line="360" w:lineRule="auto"/>
        <w:jc w:val="both"/>
        <w:rPr>
          <w:rFonts w:ascii="Arial" w:hAnsi="Arial" w:cs="Arial"/>
          <w:b/>
        </w:rPr>
      </w:pPr>
      <w:r w:rsidRPr="00FD5338">
        <w:rPr>
          <w:rFonts w:ascii="Arial" w:hAnsi="Arial" w:cs="Arial"/>
          <w:b/>
        </w:rPr>
        <w:t>HSC Pension Scheme Member Contribution Structure</w:t>
      </w:r>
    </w:p>
    <w:p w:rsidR="00634CFC" w:rsidRDefault="00634CFC" w:rsidP="009E7563">
      <w:pPr>
        <w:jc w:val="both"/>
        <w:rPr>
          <w:rFonts w:ascii="Arial" w:hAnsi="Arial" w:cs="Arial"/>
        </w:rPr>
      </w:pPr>
      <w:r w:rsidRPr="00634CFC">
        <w:rPr>
          <w:rFonts w:ascii="Arial" w:hAnsi="Arial" w:cs="Arial"/>
        </w:rPr>
        <w:t xml:space="preserve">A new tiered member contribution structure </w:t>
      </w:r>
      <w:r w:rsidR="00182F0A">
        <w:rPr>
          <w:rFonts w:ascii="Arial" w:hAnsi="Arial" w:cs="Arial"/>
        </w:rPr>
        <w:t xml:space="preserve">was </w:t>
      </w:r>
      <w:r w:rsidRPr="00634CFC">
        <w:rPr>
          <w:rFonts w:ascii="Arial" w:hAnsi="Arial" w:cs="Arial"/>
        </w:rPr>
        <w:t xml:space="preserve">implemented from 01 November 2022. </w:t>
      </w:r>
    </w:p>
    <w:p w:rsidR="009E7563" w:rsidRPr="00634CFC" w:rsidRDefault="00634CFC" w:rsidP="009E7563">
      <w:pPr>
        <w:jc w:val="both"/>
        <w:rPr>
          <w:rFonts w:ascii="Arial" w:hAnsi="Arial" w:cs="Arial"/>
        </w:rPr>
      </w:pPr>
      <w:r>
        <w:rPr>
          <w:rFonts w:ascii="Arial" w:hAnsi="Arial" w:cs="Arial"/>
        </w:rPr>
        <w:t>C</w:t>
      </w:r>
      <w:r w:rsidRPr="00634CFC">
        <w:rPr>
          <w:rFonts w:ascii="Arial" w:hAnsi="Arial" w:cs="Arial"/>
        </w:rPr>
        <w:t xml:space="preserve">ontribution rates </w:t>
      </w:r>
      <w:r w:rsidR="00991283">
        <w:rPr>
          <w:rFonts w:ascii="Arial" w:hAnsi="Arial" w:cs="Arial"/>
        </w:rPr>
        <w:t>are now</w:t>
      </w:r>
      <w:r w:rsidRPr="00634CFC">
        <w:rPr>
          <w:rFonts w:ascii="Arial" w:hAnsi="Arial" w:cs="Arial"/>
        </w:rPr>
        <w:t xml:space="preserve"> based on actual pensionable pay instead of members’ notional whole-time equivalent </w:t>
      </w:r>
      <w:r w:rsidR="006840FB" w:rsidRPr="00634CFC">
        <w:rPr>
          <w:rFonts w:ascii="Arial" w:hAnsi="Arial" w:cs="Arial"/>
        </w:rPr>
        <w:t>pay</w:t>
      </w:r>
      <w:r w:rsidR="006840FB">
        <w:rPr>
          <w:rFonts w:ascii="Arial" w:hAnsi="Arial" w:cs="Arial"/>
        </w:rPr>
        <w:t>. The</w:t>
      </w:r>
      <w:r w:rsidRPr="00634CFC">
        <w:rPr>
          <w:rFonts w:ascii="Arial" w:hAnsi="Arial" w:cs="Arial"/>
        </w:rPr>
        <w:t xml:space="preserve"> tier</w:t>
      </w:r>
      <w:r w:rsidR="00FE0BB1">
        <w:rPr>
          <w:rFonts w:ascii="Arial" w:hAnsi="Arial" w:cs="Arial"/>
        </w:rPr>
        <w:t>ed</w:t>
      </w:r>
      <w:r w:rsidRPr="00634CFC">
        <w:rPr>
          <w:rFonts w:ascii="Arial" w:hAnsi="Arial" w:cs="Arial"/>
        </w:rPr>
        <w:t xml:space="preserve"> boundaries </w:t>
      </w:r>
      <w:r w:rsidR="00FE0BB1">
        <w:rPr>
          <w:rFonts w:ascii="Arial" w:hAnsi="Arial" w:cs="Arial"/>
        </w:rPr>
        <w:t xml:space="preserve">will be increased </w:t>
      </w:r>
      <w:r w:rsidRPr="00634CFC">
        <w:rPr>
          <w:rFonts w:ascii="Arial" w:hAnsi="Arial" w:cs="Arial"/>
        </w:rPr>
        <w:t>in line with annual A</w:t>
      </w:r>
      <w:r w:rsidR="00FE0BB1">
        <w:rPr>
          <w:rFonts w:ascii="Arial" w:hAnsi="Arial" w:cs="Arial"/>
        </w:rPr>
        <w:t>F</w:t>
      </w:r>
      <w:r w:rsidRPr="00634CFC">
        <w:rPr>
          <w:rFonts w:ascii="Arial" w:hAnsi="Arial" w:cs="Arial"/>
        </w:rPr>
        <w:t>C pay awards</w:t>
      </w:r>
      <w:r w:rsidR="00FE0BB1">
        <w:rPr>
          <w:rFonts w:ascii="Arial" w:hAnsi="Arial" w:cs="Arial"/>
        </w:rPr>
        <w:t xml:space="preserve"> and will be p</w:t>
      </w:r>
      <w:r w:rsidRPr="00634CFC">
        <w:rPr>
          <w:rFonts w:ascii="Arial" w:hAnsi="Arial" w:cs="Arial"/>
        </w:rPr>
        <w:t>has</w:t>
      </w:r>
      <w:r w:rsidR="00FE0BB1">
        <w:rPr>
          <w:rFonts w:ascii="Arial" w:hAnsi="Arial" w:cs="Arial"/>
        </w:rPr>
        <w:t xml:space="preserve">ed </w:t>
      </w:r>
      <w:r w:rsidRPr="00634CFC">
        <w:rPr>
          <w:rFonts w:ascii="Arial" w:hAnsi="Arial" w:cs="Arial"/>
        </w:rPr>
        <w:t xml:space="preserve">over 2 </w:t>
      </w:r>
      <w:r w:rsidR="00FD5338" w:rsidRPr="00634CFC">
        <w:rPr>
          <w:rFonts w:ascii="Arial" w:hAnsi="Arial" w:cs="Arial"/>
        </w:rPr>
        <w:t>years</w:t>
      </w:r>
      <w:r w:rsidR="00FD5338">
        <w:rPr>
          <w:rFonts w:ascii="Arial" w:hAnsi="Arial" w:cs="Arial"/>
        </w:rPr>
        <w:t>.</w:t>
      </w:r>
      <w:r w:rsidR="00FD5338" w:rsidRPr="00634CFC">
        <w:rPr>
          <w:rFonts w:ascii="Arial" w:hAnsi="Arial" w:cs="Arial"/>
        </w:rPr>
        <w:t xml:space="preserve"> The</w:t>
      </w:r>
      <w:r w:rsidRPr="00634CFC">
        <w:rPr>
          <w:rFonts w:ascii="Arial" w:hAnsi="Arial" w:cs="Arial"/>
        </w:rPr>
        <w:t xml:space="preserve"> </w:t>
      </w:r>
      <w:r w:rsidR="00FE0BB1">
        <w:rPr>
          <w:rFonts w:ascii="Arial" w:hAnsi="Arial" w:cs="Arial"/>
        </w:rPr>
        <w:t xml:space="preserve">initial 11 tier </w:t>
      </w:r>
      <w:r w:rsidRPr="00634CFC">
        <w:rPr>
          <w:rFonts w:ascii="Arial" w:hAnsi="Arial" w:cs="Arial"/>
        </w:rPr>
        <w:t xml:space="preserve">Contribution structure </w:t>
      </w:r>
      <w:r w:rsidR="00182F0A">
        <w:rPr>
          <w:rFonts w:ascii="Arial" w:hAnsi="Arial" w:cs="Arial"/>
        </w:rPr>
        <w:t>has</w:t>
      </w:r>
      <w:r w:rsidRPr="00634CFC">
        <w:rPr>
          <w:rFonts w:ascii="Arial" w:hAnsi="Arial" w:cs="Arial"/>
        </w:rPr>
        <w:t xml:space="preserve"> be</w:t>
      </w:r>
      <w:r w:rsidR="00182F0A">
        <w:rPr>
          <w:rFonts w:ascii="Arial" w:hAnsi="Arial" w:cs="Arial"/>
        </w:rPr>
        <w:t>en</w:t>
      </w:r>
      <w:r w:rsidRPr="00634CFC">
        <w:rPr>
          <w:rFonts w:ascii="Arial" w:hAnsi="Arial" w:cs="Arial"/>
        </w:rPr>
        <w:t xml:space="preserve"> implemented from 01 November 2022. The second phase introducing further amendments to the contribution tier structure and rates will take place on a date to be confirmed in 2023.</w:t>
      </w:r>
    </w:p>
    <w:p w:rsidR="00634CFC" w:rsidRDefault="00634CFC" w:rsidP="009E7563">
      <w:pPr>
        <w:jc w:val="both"/>
        <w:rPr>
          <w:rFonts w:ascii="Arial" w:hAnsi="Arial" w:cs="Arial"/>
          <w:b/>
        </w:rPr>
      </w:pPr>
    </w:p>
    <w:p w:rsidR="00A664C7" w:rsidRDefault="00634CFC" w:rsidP="009E7563">
      <w:pPr>
        <w:pStyle w:val="ListParagraph"/>
        <w:numPr>
          <w:ilvl w:val="0"/>
          <w:numId w:val="14"/>
        </w:numPr>
        <w:spacing w:line="360" w:lineRule="auto"/>
        <w:jc w:val="both"/>
        <w:rPr>
          <w:rFonts w:ascii="Arial" w:hAnsi="Arial" w:cs="Arial"/>
          <w:b/>
        </w:rPr>
      </w:pPr>
      <w:r w:rsidRPr="00DC4F96">
        <w:rPr>
          <w:rFonts w:ascii="Arial" w:hAnsi="Arial" w:cs="Arial"/>
          <w:b/>
          <w:sz w:val="24"/>
          <w:szCs w:val="24"/>
        </w:rPr>
        <w:t>Coronavirus</w:t>
      </w:r>
      <w:r w:rsidRPr="00FD5338">
        <w:rPr>
          <w:rFonts w:ascii="Arial" w:hAnsi="Arial" w:cs="Arial"/>
          <w:b/>
        </w:rPr>
        <w:t xml:space="preserve"> Act 2020</w:t>
      </w:r>
    </w:p>
    <w:p w:rsidR="00FE0BB1" w:rsidRDefault="00647ECD" w:rsidP="009E7563">
      <w:pPr>
        <w:rPr>
          <w:rFonts w:ascii="Arial" w:hAnsi="Arial" w:cs="Arial"/>
        </w:rPr>
      </w:pPr>
      <w:r>
        <w:rPr>
          <w:rFonts w:ascii="Arial" w:hAnsi="Arial" w:cs="Arial"/>
        </w:rPr>
        <w:t>As a result</w:t>
      </w:r>
      <w:r w:rsidR="00634CFC" w:rsidRPr="00FE0BB1">
        <w:rPr>
          <w:rFonts w:ascii="Arial" w:hAnsi="Arial" w:cs="Arial"/>
        </w:rPr>
        <w:t xml:space="preserve"> of the Coronavirus Act 2020 a number of temporary adjustments were made to the HSC Pension Scheme Regulations to extend the suspension of abatement rules until 31 October 2022. </w:t>
      </w:r>
      <w:r w:rsidR="003A4BDE">
        <w:rPr>
          <w:rFonts w:ascii="Arial" w:hAnsi="Arial" w:cs="Arial"/>
        </w:rPr>
        <w:t>This has now been further extended to</w:t>
      </w:r>
      <w:r w:rsidR="00634CFC" w:rsidRPr="00FE0BB1">
        <w:rPr>
          <w:rFonts w:ascii="Arial" w:hAnsi="Arial" w:cs="Arial"/>
        </w:rPr>
        <w:t xml:space="preserve"> 31st March 2024. The limit on earnings (commonly referred to as abatement) normally imposed on Special Class Nursing Staff or Mental Health Officers on return to HSC employment after retirement has been extended to </w:t>
      </w:r>
      <w:r w:rsidR="00E923FB">
        <w:rPr>
          <w:rFonts w:ascii="Arial" w:hAnsi="Arial" w:cs="Arial"/>
        </w:rPr>
        <w:t>31</w:t>
      </w:r>
      <w:r w:rsidR="00E923FB" w:rsidRPr="00E923FB">
        <w:rPr>
          <w:rFonts w:ascii="Arial" w:hAnsi="Arial" w:cs="Arial"/>
          <w:vertAlign w:val="superscript"/>
        </w:rPr>
        <w:t>st</w:t>
      </w:r>
      <w:r w:rsidR="00E923FB">
        <w:rPr>
          <w:rFonts w:ascii="Arial" w:hAnsi="Arial" w:cs="Arial"/>
        </w:rPr>
        <w:t xml:space="preserve"> </w:t>
      </w:r>
      <w:r w:rsidR="00634CFC" w:rsidRPr="00FE0BB1">
        <w:rPr>
          <w:rFonts w:ascii="Arial" w:hAnsi="Arial" w:cs="Arial"/>
        </w:rPr>
        <w:t>March 2025</w:t>
      </w:r>
      <w:r w:rsidR="00FD5338">
        <w:rPr>
          <w:rFonts w:ascii="Arial" w:hAnsi="Arial" w:cs="Arial"/>
        </w:rPr>
        <w:t>.</w:t>
      </w:r>
      <w:r w:rsidR="00634CFC" w:rsidRPr="00FE0BB1">
        <w:rPr>
          <w:rFonts w:ascii="Arial" w:hAnsi="Arial" w:cs="Arial"/>
        </w:rPr>
        <w:t xml:space="preserve"> </w:t>
      </w:r>
    </w:p>
    <w:p w:rsidR="00DC4F96" w:rsidRPr="00DC4F96" w:rsidRDefault="00DC4F96" w:rsidP="009E7563">
      <w:pPr>
        <w:rPr>
          <w:rFonts w:ascii="Arial" w:hAnsi="Arial" w:cs="Arial"/>
          <w:b/>
        </w:rPr>
      </w:pPr>
    </w:p>
    <w:p w:rsidR="00DC4F96" w:rsidRDefault="00DC4F96" w:rsidP="00DC4F96">
      <w:pPr>
        <w:pStyle w:val="ListParagraph"/>
        <w:numPr>
          <w:ilvl w:val="0"/>
          <w:numId w:val="14"/>
        </w:numPr>
        <w:spacing w:line="360" w:lineRule="auto"/>
        <w:rPr>
          <w:rFonts w:ascii="Arial" w:hAnsi="Arial" w:cs="Arial"/>
          <w:b/>
        </w:rPr>
      </w:pPr>
      <w:r w:rsidRPr="00DC4F96">
        <w:rPr>
          <w:rFonts w:ascii="Arial" w:hAnsi="Arial" w:cs="Arial"/>
          <w:b/>
        </w:rPr>
        <w:t>Resources</w:t>
      </w:r>
    </w:p>
    <w:p w:rsidR="00E62B96" w:rsidRPr="00E62B96" w:rsidRDefault="00E62B96" w:rsidP="00E62B96">
      <w:pPr>
        <w:rPr>
          <w:rFonts w:ascii="Arial" w:hAnsi="Arial" w:cs="Arial"/>
          <w:sz w:val="22"/>
          <w:szCs w:val="22"/>
        </w:rPr>
      </w:pPr>
      <w:r w:rsidRPr="00E62B96">
        <w:rPr>
          <w:rFonts w:ascii="Arial" w:hAnsi="Arial" w:cs="Arial"/>
        </w:rPr>
        <w:t xml:space="preserve">HSCPS utilised the full RRL approved by DoH and successfully achieved a </w:t>
      </w:r>
      <w:r w:rsidR="00E923FB" w:rsidRPr="00E62B96">
        <w:rPr>
          <w:rFonts w:ascii="Arial" w:hAnsi="Arial" w:cs="Arial"/>
        </w:rPr>
        <w:t>break-even</w:t>
      </w:r>
      <w:r w:rsidRPr="00E62B96">
        <w:rPr>
          <w:rFonts w:ascii="Arial" w:hAnsi="Arial" w:cs="Arial"/>
        </w:rPr>
        <w:t xml:space="preserve"> position at year end. There were a number of inescapable pressures in-year however these were funded internally by BSO. HSCPS also received a Satisfactory outcome from BSO Internal Audit and there were no recommendations advised. The implementation of the McCloud Remedy required significant resources for 22/23 and will do so going forward for 23/24 and 24/25.  HSCPS submitted a successful OBC for additional resources and this was approved by DoH and DFP.</w:t>
      </w:r>
    </w:p>
    <w:p w:rsidR="00E62B96" w:rsidRDefault="00E62B96" w:rsidP="00E62B96"/>
    <w:p w:rsidR="00DC4F96" w:rsidRPr="00DC4F96" w:rsidRDefault="00DC4F96" w:rsidP="00DC4F96">
      <w:pPr>
        <w:ind w:left="720"/>
        <w:rPr>
          <w:rFonts w:ascii="Arial" w:hAnsi="Arial" w:cs="Arial"/>
        </w:rPr>
      </w:pPr>
    </w:p>
    <w:p w:rsidR="004D23B7" w:rsidRDefault="004D23B7" w:rsidP="00634CFC">
      <w:pPr>
        <w:rPr>
          <w:rFonts w:ascii="Arial" w:hAnsi="Arial" w:cs="Arial"/>
          <w:b/>
        </w:rPr>
      </w:pPr>
    </w:p>
    <w:p w:rsidR="004D23B7" w:rsidRDefault="004D23B7" w:rsidP="00634CFC">
      <w:pPr>
        <w:rPr>
          <w:rFonts w:ascii="Arial" w:hAnsi="Arial" w:cs="Arial"/>
          <w:b/>
        </w:rPr>
      </w:pPr>
    </w:p>
    <w:p w:rsidR="006058A4" w:rsidRPr="005D01CB" w:rsidRDefault="006840FB" w:rsidP="00791AAB">
      <w:pPr>
        <w:spacing w:after="200" w:line="276" w:lineRule="auto"/>
        <w:rPr>
          <w:rFonts w:ascii="Arial" w:hAnsi="Arial" w:cs="Arial"/>
          <w:b/>
          <w:sz w:val="20"/>
          <w:szCs w:val="20"/>
        </w:rPr>
      </w:pPr>
      <w:r>
        <w:rPr>
          <w:rFonts w:ascii="Arial" w:hAnsi="Arial" w:cs="Arial"/>
          <w:b/>
          <w:i/>
        </w:rPr>
        <w:br w:type="page"/>
      </w:r>
    </w:p>
    <w:p w:rsidR="00BB0677" w:rsidRDefault="004D23B7" w:rsidP="00B969A9">
      <w:pPr>
        <w:jc w:val="both"/>
        <w:rPr>
          <w:rFonts w:ascii="Arial" w:hAnsi="Arial" w:cs="Arial"/>
          <w:b/>
          <w:i/>
        </w:rPr>
      </w:pPr>
      <w:r w:rsidRPr="004D23B7">
        <w:rPr>
          <w:rFonts w:ascii="Arial" w:hAnsi="Arial" w:cs="Arial"/>
          <w:b/>
          <w:i/>
        </w:rPr>
        <w:t xml:space="preserve">Appendix </w:t>
      </w:r>
      <w:r w:rsidR="00791AAB">
        <w:rPr>
          <w:rFonts w:ascii="Arial" w:hAnsi="Arial" w:cs="Arial"/>
          <w:b/>
          <w:i/>
        </w:rPr>
        <w:t>A</w:t>
      </w:r>
    </w:p>
    <w:p w:rsidR="004D23B7" w:rsidRDefault="004D23B7" w:rsidP="00BB0677">
      <w:pPr>
        <w:jc w:val="both"/>
        <w:rPr>
          <w:rFonts w:ascii="Arial" w:hAnsi="Arial" w:cs="Arial"/>
          <w:b/>
          <w:sz w:val="28"/>
          <w:szCs w:val="28"/>
          <w:u w:val="single"/>
        </w:rPr>
      </w:pPr>
    </w:p>
    <w:p w:rsidR="00BB0677" w:rsidRPr="0027360E" w:rsidRDefault="00BB0677" w:rsidP="00BB0677">
      <w:pPr>
        <w:jc w:val="both"/>
        <w:rPr>
          <w:rFonts w:ascii="Arial" w:hAnsi="Arial" w:cs="Arial"/>
          <w:b/>
          <w:sz w:val="28"/>
          <w:szCs w:val="28"/>
          <w:u w:val="single"/>
        </w:rPr>
      </w:pPr>
      <w:r>
        <w:rPr>
          <w:rFonts w:ascii="Arial" w:hAnsi="Arial" w:cs="Arial"/>
          <w:b/>
          <w:sz w:val="28"/>
          <w:szCs w:val="28"/>
          <w:u w:val="single"/>
        </w:rPr>
        <w:t>Record Keeping; data improvement</w:t>
      </w:r>
    </w:p>
    <w:p w:rsidR="00BB0677" w:rsidRPr="00BB0677" w:rsidRDefault="00BB0677" w:rsidP="00B969A9">
      <w:pPr>
        <w:jc w:val="both"/>
        <w:rPr>
          <w:rFonts w:ascii="Arial" w:hAnsi="Arial" w:cs="Arial"/>
          <w:b/>
        </w:rPr>
      </w:pPr>
    </w:p>
    <w:p w:rsidR="00E47CF5" w:rsidRDefault="00E47CF5" w:rsidP="00B969A9">
      <w:pPr>
        <w:jc w:val="both"/>
        <w:rPr>
          <w:rFonts w:ascii="Arial" w:hAnsi="Arial" w:cs="Arial"/>
        </w:rPr>
      </w:pPr>
    </w:p>
    <w:p w:rsidR="00E47CF5" w:rsidRDefault="00E47CF5" w:rsidP="00B969A9">
      <w:pPr>
        <w:autoSpaceDE w:val="0"/>
        <w:autoSpaceDN w:val="0"/>
        <w:adjustRightInd w:val="0"/>
        <w:jc w:val="both"/>
        <w:rPr>
          <w:rFonts w:ascii="Arial" w:eastAsiaTheme="minorHAnsi" w:hAnsi="Arial" w:cs="Arial"/>
          <w:sz w:val="2"/>
          <w:szCs w:val="2"/>
          <w:lang w:eastAsia="en-US"/>
        </w:rPr>
      </w:pPr>
    </w:p>
    <w:p w:rsidR="004E348B" w:rsidRDefault="004E348B" w:rsidP="00B969A9">
      <w:pPr>
        <w:autoSpaceDE w:val="0"/>
        <w:autoSpaceDN w:val="0"/>
        <w:adjustRightInd w:val="0"/>
        <w:jc w:val="both"/>
        <w:rPr>
          <w:rFonts w:ascii="Arial" w:eastAsiaTheme="minorHAnsi" w:hAnsi="Arial" w:cs="Arial"/>
          <w:sz w:val="2"/>
          <w:szCs w:val="2"/>
          <w:lang w:eastAsia="en-US"/>
        </w:rPr>
      </w:pPr>
    </w:p>
    <w:p w:rsidR="00BB0677" w:rsidRDefault="00BB0677" w:rsidP="00BB0677">
      <w:pPr>
        <w:spacing w:after="200" w:line="276" w:lineRule="auto"/>
        <w:rPr>
          <w:rFonts w:ascii="Arial" w:eastAsiaTheme="minorHAnsi" w:hAnsi="Arial" w:cs="Arial"/>
          <w:lang w:eastAsia="en-US"/>
        </w:rPr>
      </w:pPr>
      <w:r w:rsidRPr="00BB0677">
        <w:rPr>
          <w:rFonts w:ascii="Arial" w:eastAsiaTheme="minorHAnsi" w:hAnsi="Arial" w:cs="Arial"/>
          <w:lang w:eastAsia="en-US"/>
        </w:rPr>
        <w:t>All public service scheme administrators are obliged to review scheme data regularly and maintain accurate records.</w:t>
      </w:r>
      <w:r w:rsidR="00320D7C">
        <w:rPr>
          <w:rFonts w:ascii="Arial" w:eastAsiaTheme="minorHAnsi" w:hAnsi="Arial" w:cs="Arial"/>
          <w:lang w:eastAsia="en-US"/>
        </w:rPr>
        <w:t xml:space="preserve"> HSCPS has various tools in place to ensure full compliance in maintaining common and scheme specific data.</w:t>
      </w:r>
    </w:p>
    <w:p w:rsidR="00320D7C" w:rsidRDefault="00320D7C" w:rsidP="00BB0677">
      <w:pPr>
        <w:spacing w:after="200" w:line="276" w:lineRule="auto"/>
        <w:rPr>
          <w:rFonts w:ascii="Arial" w:eastAsiaTheme="minorHAnsi" w:hAnsi="Arial" w:cs="Arial"/>
          <w:u w:val="single"/>
          <w:lang w:eastAsia="en-US"/>
        </w:rPr>
      </w:pPr>
      <w:r w:rsidRPr="00320D7C">
        <w:rPr>
          <w:rFonts w:ascii="Arial" w:eastAsiaTheme="minorHAnsi" w:hAnsi="Arial" w:cs="Arial"/>
          <w:u w:val="single"/>
          <w:lang w:eastAsia="en-US"/>
        </w:rPr>
        <w:t>Scheme specific data</w:t>
      </w:r>
    </w:p>
    <w:p w:rsidR="00320D7C" w:rsidRDefault="00320D7C" w:rsidP="00BB0677">
      <w:pPr>
        <w:spacing w:after="200" w:line="276" w:lineRule="auto"/>
        <w:rPr>
          <w:rFonts w:ascii="Arial" w:eastAsiaTheme="minorHAnsi" w:hAnsi="Arial" w:cs="Arial"/>
          <w:lang w:eastAsia="en-US"/>
        </w:rPr>
      </w:pPr>
      <w:r>
        <w:rPr>
          <w:rFonts w:ascii="Arial" w:eastAsiaTheme="minorHAnsi" w:hAnsi="Arial" w:cs="Arial"/>
          <w:lang w:eastAsia="en-US"/>
        </w:rPr>
        <w:t>Accurate s</w:t>
      </w:r>
      <w:r w:rsidRPr="00320D7C">
        <w:rPr>
          <w:rFonts w:ascii="Arial" w:eastAsiaTheme="minorHAnsi" w:hAnsi="Arial" w:cs="Arial"/>
          <w:lang w:eastAsia="en-US"/>
        </w:rPr>
        <w:t xml:space="preserve">cheme specific data </w:t>
      </w:r>
      <w:r>
        <w:rPr>
          <w:rFonts w:ascii="Arial" w:eastAsiaTheme="minorHAnsi" w:hAnsi="Arial" w:cs="Arial"/>
          <w:lang w:eastAsia="en-US"/>
        </w:rPr>
        <w:t>is maintained in the following ways</w:t>
      </w:r>
    </w:p>
    <w:p w:rsidR="00320D7C" w:rsidRPr="00320D7C" w:rsidRDefault="00320D7C" w:rsidP="00320D7C">
      <w:pPr>
        <w:pStyle w:val="ListParagraph"/>
        <w:numPr>
          <w:ilvl w:val="0"/>
          <w:numId w:val="7"/>
        </w:numPr>
        <w:rPr>
          <w:rFonts w:ascii="Arial" w:eastAsiaTheme="minorHAnsi" w:hAnsi="Arial" w:cs="Arial"/>
        </w:rPr>
      </w:pPr>
      <w:r w:rsidRPr="00320D7C">
        <w:rPr>
          <w:rFonts w:ascii="Arial" w:eastAsiaTheme="minorHAnsi" w:hAnsi="Arial" w:cs="Arial"/>
        </w:rPr>
        <w:t>monthly and annual interfaces with Payroll Shared Services</w:t>
      </w:r>
    </w:p>
    <w:p w:rsidR="00320D7C" w:rsidRPr="00320D7C" w:rsidRDefault="00320D7C" w:rsidP="00320D7C">
      <w:pPr>
        <w:pStyle w:val="ListParagraph"/>
        <w:numPr>
          <w:ilvl w:val="0"/>
          <w:numId w:val="7"/>
        </w:numPr>
        <w:rPr>
          <w:rFonts w:ascii="Arial" w:eastAsiaTheme="minorHAnsi" w:hAnsi="Arial" w:cs="Arial"/>
        </w:rPr>
      </w:pPr>
      <w:r>
        <w:rPr>
          <w:rFonts w:ascii="Arial" w:eastAsiaTheme="minorHAnsi" w:hAnsi="Arial" w:cs="Arial"/>
        </w:rPr>
        <w:t xml:space="preserve">annual and quadrennial full funding valuations with </w:t>
      </w:r>
      <w:r w:rsidRPr="00320D7C">
        <w:rPr>
          <w:rFonts w:ascii="Arial" w:eastAsiaTheme="minorHAnsi" w:hAnsi="Arial" w:cs="Arial"/>
        </w:rPr>
        <w:t>GAD</w:t>
      </w:r>
    </w:p>
    <w:p w:rsidR="00320D7C" w:rsidRPr="00320D7C" w:rsidRDefault="00320D7C" w:rsidP="00320D7C">
      <w:pPr>
        <w:pStyle w:val="ListParagraph"/>
        <w:numPr>
          <w:ilvl w:val="0"/>
          <w:numId w:val="7"/>
        </w:numPr>
        <w:rPr>
          <w:rFonts w:ascii="Arial" w:eastAsiaTheme="minorHAnsi" w:hAnsi="Arial" w:cs="Arial"/>
        </w:rPr>
      </w:pPr>
      <w:r>
        <w:rPr>
          <w:rFonts w:ascii="Arial" w:eastAsiaTheme="minorHAnsi" w:hAnsi="Arial" w:cs="Arial"/>
        </w:rPr>
        <w:t xml:space="preserve">bulk </w:t>
      </w:r>
      <w:r w:rsidRPr="00320D7C">
        <w:rPr>
          <w:rFonts w:ascii="Arial" w:eastAsiaTheme="minorHAnsi" w:hAnsi="Arial" w:cs="Arial"/>
        </w:rPr>
        <w:t>A</w:t>
      </w:r>
      <w:r>
        <w:rPr>
          <w:rFonts w:ascii="Arial" w:eastAsiaTheme="minorHAnsi" w:hAnsi="Arial" w:cs="Arial"/>
        </w:rPr>
        <w:t xml:space="preserve">nnual </w:t>
      </w:r>
      <w:r w:rsidRPr="00320D7C">
        <w:rPr>
          <w:rFonts w:ascii="Arial" w:eastAsiaTheme="minorHAnsi" w:hAnsi="Arial" w:cs="Arial"/>
        </w:rPr>
        <w:t>B</w:t>
      </w:r>
      <w:r>
        <w:rPr>
          <w:rFonts w:ascii="Arial" w:eastAsiaTheme="minorHAnsi" w:hAnsi="Arial" w:cs="Arial"/>
        </w:rPr>
        <w:t>enefit Statement processes</w:t>
      </w:r>
    </w:p>
    <w:p w:rsidR="00320D7C" w:rsidRPr="00A264AA" w:rsidRDefault="00320D7C" w:rsidP="00320D7C">
      <w:pPr>
        <w:pStyle w:val="ListParagraph"/>
        <w:numPr>
          <w:ilvl w:val="0"/>
          <w:numId w:val="7"/>
        </w:numPr>
        <w:rPr>
          <w:rFonts w:ascii="Arial" w:eastAsiaTheme="minorHAnsi" w:hAnsi="Arial" w:cs="Arial"/>
        </w:rPr>
      </w:pPr>
      <w:r w:rsidRPr="00A264AA">
        <w:rPr>
          <w:rFonts w:ascii="Arial" w:eastAsiaTheme="minorHAnsi" w:hAnsi="Arial" w:cs="Arial"/>
        </w:rPr>
        <w:t>A</w:t>
      </w:r>
      <w:r w:rsidR="00A264AA" w:rsidRPr="00A264AA">
        <w:rPr>
          <w:rFonts w:ascii="Arial" w:eastAsiaTheme="minorHAnsi" w:hAnsi="Arial" w:cs="Arial"/>
        </w:rPr>
        <w:t>nnual Allowance</w:t>
      </w:r>
      <w:r w:rsidR="00A264AA">
        <w:rPr>
          <w:rFonts w:ascii="Arial" w:eastAsiaTheme="minorHAnsi" w:hAnsi="Arial" w:cs="Arial"/>
        </w:rPr>
        <w:t xml:space="preserve"> process with </w:t>
      </w:r>
      <w:r w:rsidRPr="00A264AA">
        <w:rPr>
          <w:rFonts w:ascii="Arial" w:eastAsiaTheme="minorHAnsi" w:hAnsi="Arial" w:cs="Arial"/>
        </w:rPr>
        <w:t>P</w:t>
      </w:r>
      <w:r w:rsidR="00A264AA">
        <w:rPr>
          <w:rFonts w:ascii="Arial" w:eastAsiaTheme="minorHAnsi" w:hAnsi="Arial" w:cs="Arial"/>
        </w:rPr>
        <w:t xml:space="preserve">ension </w:t>
      </w:r>
      <w:r w:rsidRPr="00A264AA">
        <w:rPr>
          <w:rFonts w:ascii="Arial" w:eastAsiaTheme="minorHAnsi" w:hAnsi="Arial" w:cs="Arial"/>
        </w:rPr>
        <w:t>I</w:t>
      </w:r>
      <w:r w:rsidR="00A264AA">
        <w:rPr>
          <w:rFonts w:ascii="Arial" w:eastAsiaTheme="minorHAnsi" w:hAnsi="Arial" w:cs="Arial"/>
        </w:rPr>
        <w:t xml:space="preserve">nput </w:t>
      </w:r>
      <w:r w:rsidRPr="00A264AA">
        <w:rPr>
          <w:rFonts w:ascii="Arial" w:eastAsiaTheme="minorHAnsi" w:hAnsi="Arial" w:cs="Arial"/>
        </w:rPr>
        <w:t>A</w:t>
      </w:r>
      <w:r w:rsidR="00A264AA">
        <w:rPr>
          <w:rFonts w:ascii="Arial" w:eastAsiaTheme="minorHAnsi" w:hAnsi="Arial" w:cs="Arial"/>
        </w:rPr>
        <w:t>mounts (PIA’s)</w:t>
      </w:r>
    </w:p>
    <w:p w:rsidR="00BB0677" w:rsidRPr="00BB0677" w:rsidRDefault="00320D7C" w:rsidP="00BB0677">
      <w:pPr>
        <w:spacing w:after="200" w:line="276" w:lineRule="auto"/>
        <w:rPr>
          <w:rFonts w:ascii="Arial" w:eastAsiaTheme="minorHAnsi" w:hAnsi="Arial" w:cs="Arial"/>
          <w:lang w:eastAsia="en-US"/>
        </w:rPr>
      </w:pPr>
      <w:r>
        <w:rPr>
          <w:rFonts w:ascii="Arial" w:eastAsiaTheme="minorHAnsi" w:hAnsi="Arial" w:cs="Arial"/>
          <w:lang w:eastAsia="en-US"/>
        </w:rPr>
        <w:t xml:space="preserve">Additionally, </w:t>
      </w:r>
      <w:r w:rsidR="00BB0677" w:rsidRPr="00BB0677">
        <w:rPr>
          <w:rFonts w:ascii="Arial" w:eastAsiaTheme="minorHAnsi" w:hAnsi="Arial" w:cs="Arial"/>
          <w:lang w:eastAsia="en-US"/>
        </w:rPr>
        <w:t>HSC Pension Service regularly runs reports across all member records to ensure the accuracy of member data, known as “common data”.</w:t>
      </w:r>
    </w:p>
    <w:p w:rsidR="00BB0677" w:rsidRPr="00BB0677" w:rsidRDefault="00BB0677" w:rsidP="00BB0677">
      <w:pPr>
        <w:spacing w:after="200" w:line="276" w:lineRule="auto"/>
        <w:rPr>
          <w:rFonts w:ascii="Arial" w:eastAsiaTheme="minorHAnsi" w:hAnsi="Arial" w:cs="Arial"/>
          <w:lang w:eastAsia="en-US"/>
        </w:rPr>
      </w:pPr>
      <w:r w:rsidRPr="00BB0677">
        <w:rPr>
          <w:rFonts w:ascii="Arial" w:eastAsiaTheme="minorHAnsi" w:hAnsi="Arial" w:cs="Arial"/>
          <w:lang w:eastAsia="en-US"/>
        </w:rPr>
        <w:t>The table below shows the latest data check</w:t>
      </w:r>
      <w:r w:rsidR="00F31112">
        <w:rPr>
          <w:rFonts w:ascii="Arial" w:eastAsiaTheme="minorHAnsi" w:hAnsi="Arial" w:cs="Arial"/>
          <w:lang w:eastAsia="en-US"/>
        </w:rPr>
        <w:t xml:space="preserve"> on 08.11.22</w:t>
      </w:r>
      <w:r w:rsidRPr="00BB0677">
        <w:rPr>
          <w:rFonts w:ascii="Arial" w:eastAsiaTheme="minorHAnsi" w:hAnsi="Arial" w:cs="Arial"/>
          <w:lang w:eastAsia="en-US"/>
        </w:rPr>
        <w:t xml:space="preserve"> across </w:t>
      </w:r>
      <w:r w:rsidR="000F3C84">
        <w:rPr>
          <w:rFonts w:ascii="Arial" w:eastAsiaTheme="minorHAnsi" w:hAnsi="Arial" w:cs="Arial"/>
          <w:lang w:eastAsia="en-US"/>
        </w:rPr>
        <w:t>340,690</w:t>
      </w:r>
      <w:r w:rsidRPr="00BB0677">
        <w:rPr>
          <w:rFonts w:ascii="Arial" w:eastAsiaTheme="minorHAnsi" w:hAnsi="Arial" w:cs="Arial"/>
          <w:lang w:eastAsia="en-US"/>
        </w:rPr>
        <w:t xml:space="preserve"> records revealed that </w:t>
      </w:r>
      <w:r w:rsidR="000F3C84">
        <w:rPr>
          <w:rFonts w:ascii="Arial" w:eastAsiaTheme="minorHAnsi" w:hAnsi="Arial" w:cs="Arial"/>
          <w:lang w:eastAsia="en-US"/>
        </w:rPr>
        <w:t xml:space="preserve">2 </w:t>
      </w:r>
      <w:r w:rsidRPr="00BB0677">
        <w:rPr>
          <w:rFonts w:ascii="Arial" w:eastAsiaTheme="minorHAnsi" w:hAnsi="Arial" w:cs="Arial"/>
          <w:lang w:eastAsia="en-US"/>
        </w:rPr>
        <w:t>National Insurance</w:t>
      </w:r>
      <w:r w:rsidR="000F3C84">
        <w:rPr>
          <w:rFonts w:ascii="Arial" w:eastAsiaTheme="minorHAnsi" w:hAnsi="Arial" w:cs="Arial"/>
          <w:lang w:eastAsia="en-US"/>
        </w:rPr>
        <w:t xml:space="preserve"> numbers</w:t>
      </w:r>
      <w:r w:rsidRPr="00BB0677">
        <w:rPr>
          <w:rFonts w:ascii="Arial" w:eastAsiaTheme="minorHAnsi" w:hAnsi="Arial" w:cs="Arial"/>
          <w:lang w:eastAsia="en-US"/>
        </w:rPr>
        <w:t xml:space="preserve"> were missing. Investigations revealed the members </w:t>
      </w:r>
      <w:r w:rsidR="000F3C84">
        <w:rPr>
          <w:rFonts w:ascii="Arial" w:eastAsiaTheme="minorHAnsi" w:hAnsi="Arial" w:cs="Arial"/>
          <w:lang w:eastAsia="en-US"/>
        </w:rPr>
        <w:t>were dependants</w:t>
      </w:r>
    </w:p>
    <w:p w:rsidR="00BB0677" w:rsidRPr="00BB0677" w:rsidRDefault="000F3C84" w:rsidP="00BB0677">
      <w:pPr>
        <w:spacing w:after="200" w:line="276" w:lineRule="auto"/>
        <w:rPr>
          <w:rFonts w:ascii="Arial" w:eastAsiaTheme="minorHAnsi" w:hAnsi="Arial" w:cs="Arial"/>
          <w:lang w:eastAsia="en-US"/>
        </w:rPr>
      </w:pPr>
      <w:r>
        <w:rPr>
          <w:rFonts w:ascii="Arial" w:eastAsiaTheme="minorHAnsi" w:hAnsi="Arial" w:cs="Arial"/>
          <w:lang w:eastAsia="en-US"/>
        </w:rPr>
        <w:t>13296</w:t>
      </w:r>
      <w:r w:rsidR="00BB0677" w:rsidRPr="00BB0677">
        <w:rPr>
          <w:rFonts w:ascii="Arial" w:eastAsiaTheme="minorHAnsi" w:hAnsi="Arial" w:cs="Arial"/>
          <w:lang w:eastAsia="en-US"/>
        </w:rPr>
        <w:t xml:space="preserve"> records were missing a postcode and again, this was due to the member having left the scheme. The correct address and postcode will be obtained once a new pension event has been triggered.</w:t>
      </w:r>
    </w:p>
    <w:p w:rsidR="00BB0677" w:rsidRPr="00BB0677" w:rsidRDefault="00BB0677" w:rsidP="00BB0677">
      <w:pPr>
        <w:spacing w:after="200" w:line="276" w:lineRule="auto"/>
        <w:rPr>
          <w:rFonts w:ascii="Arial" w:eastAsiaTheme="minorHAnsi" w:hAnsi="Arial" w:cs="Arial"/>
          <w:lang w:eastAsia="en-US"/>
        </w:rPr>
      </w:pPr>
    </w:p>
    <w:tbl>
      <w:tblPr>
        <w:tblStyle w:val="TableGrid1"/>
        <w:tblW w:w="0" w:type="auto"/>
        <w:tblLook w:val="04A0" w:firstRow="1" w:lastRow="0" w:firstColumn="1" w:lastColumn="0" w:noHBand="0" w:noVBand="1"/>
      </w:tblPr>
      <w:tblGrid>
        <w:gridCol w:w="1870"/>
        <w:gridCol w:w="1644"/>
        <w:gridCol w:w="1792"/>
        <w:gridCol w:w="3449"/>
      </w:tblGrid>
      <w:tr w:rsidR="00BB0677" w:rsidRPr="00BB0677" w:rsidTr="004F7AB4">
        <w:tc>
          <w:tcPr>
            <w:tcW w:w="1870" w:type="dxa"/>
          </w:tcPr>
          <w:p w:rsidR="00BB0677" w:rsidRPr="00BB0677" w:rsidRDefault="00BB0677" w:rsidP="00BB0677">
            <w:pPr>
              <w:rPr>
                <w:rFonts w:ascii="Arial" w:eastAsiaTheme="minorHAnsi" w:hAnsi="Arial" w:cs="Arial"/>
                <w:b/>
                <w:lang w:eastAsia="en-US"/>
              </w:rPr>
            </w:pPr>
            <w:r w:rsidRPr="00BB0677">
              <w:rPr>
                <w:rFonts w:ascii="Arial" w:eastAsiaTheme="minorHAnsi" w:hAnsi="Arial" w:cs="Arial"/>
                <w:b/>
                <w:lang w:eastAsia="en-US"/>
              </w:rPr>
              <w:t>Common Data checks</w:t>
            </w:r>
          </w:p>
        </w:tc>
        <w:tc>
          <w:tcPr>
            <w:tcW w:w="1644" w:type="dxa"/>
          </w:tcPr>
          <w:p w:rsidR="00BB0677" w:rsidRPr="00BB0677" w:rsidRDefault="00BB0677" w:rsidP="00BB0677">
            <w:pPr>
              <w:rPr>
                <w:rFonts w:ascii="Arial" w:eastAsiaTheme="minorHAnsi" w:hAnsi="Arial" w:cs="Arial"/>
                <w:b/>
                <w:lang w:eastAsia="en-US"/>
              </w:rPr>
            </w:pPr>
            <w:r w:rsidRPr="00BB0677">
              <w:rPr>
                <w:rFonts w:ascii="Arial" w:eastAsiaTheme="minorHAnsi" w:hAnsi="Arial" w:cs="Arial"/>
                <w:b/>
                <w:lang w:eastAsia="en-US"/>
              </w:rPr>
              <w:t>No of errors / missing data</w:t>
            </w:r>
          </w:p>
        </w:tc>
        <w:tc>
          <w:tcPr>
            <w:tcW w:w="1792" w:type="dxa"/>
          </w:tcPr>
          <w:p w:rsidR="00BB0677" w:rsidRPr="00BB0677" w:rsidRDefault="00BB0677" w:rsidP="00BB0677">
            <w:pPr>
              <w:rPr>
                <w:rFonts w:ascii="Arial" w:eastAsiaTheme="minorHAnsi" w:hAnsi="Arial" w:cs="Arial"/>
                <w:b/>
                <w:lang w:eastAsia="en-US"/>
              </w:rPr>
            </w:pPr>
            <w:r w:rsidRPr="00BB0677">
              <w:rPr>
                <w:rFonts w:ascii="Arial" w:eastAsiaTheme="minorHAnsi" w:hAnsi="Arial" w:cs="Arial"/>
                <w:b/>
                <w:lang w:eastAsia="en-US"/>
              </w:rPr>
              <w:t>Reason</w:t>
            </w:r>
          </w:p>
        </w:tc>
        <w:tc>
          <w:tcPr>
            <w:tcW w:w="3449" w:type="dxa"/>
          </w:tcPr>
          <w:p w:rsidR="00BB0677" w:rsidRPr="00BB0677" w:rsidRDefault="00BB0677" w:rsidP="00BB0677">
            <w:pPr>
              <w:rPr>
                <w:rFonts w:ascii="Arial" w:eastAsiaTheme="minorHAnsi" w:hAnsi="Arial" w:cs="Arial"/>
                <w:b/>
                <w:lang w:eastAsia="en-US"/>
              </w:rPr>
            </w:pPr>
            <w:r w:rsidRPr="00BB0677">
              <w:rPr>
                <w:rFonts w:ascii="Arial" w:eastAsiaTheme="minorHAnsi" w:hAnsi="Arial" w:cs="Arial"/>
                <w:b/>
                <w:lang w:eastAsia="en-US"/>
              </w:rPr>
              <w:t>Action</w:t>
            </w:r>
          </w:p>
        </w:tc>
      </w:tr>
      <w:tr w:rsidR="00BB0677" w:rsidRPr="00BB0677" w:rsidTr="004F7AB4">
        <w:tc>
          <w:tcPr>
            <w:tcW w:w="1870"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 xml:space="preserve">NINO </w:t>
            </w:r>
          </w:p>
        </w:tc>
        <w:tc>
          <w:tcPr>
            <w:tcW w:w="1644" w:type="dxa"/>
          </w:tcPr>
          <w:p w:rsidR="00BB0677" w:rsidRPr="00BB0677" w:rsidRDefault="00570BEE" w:rsidP="00BB0677">
            <w:pPr>
              <w:rPr>
                <w:rFonts w:ascii="Arial" w:eastAsiaTheme="minorHAnsi" w:hAnsi="Arial" w:cs="Arial"/>
                <w:lang w:eastAsia="en-US"/>
              </w:rPr>
            </w:pPr>
            <w:r>
              <w:rPr>
                <w:rFonts w:ascii="Arial" w:eastAsiaTheme="minorHAnsi" w:hAnsi="Arial" w:cs="Arial"/>
                <w:lang w:eastAsia="en-US"/>
              </w:rPr>
              <w:t>13</w:t>
            </w:r>
          </w:p>
          <w:p w:rsidR="00BB0677" w:rsidRPr="00BB0677" w:rsidRDefault="00BB0677" w:rsidP="00BB0677">
            <w:pPr>
              <w:rPr>
                <w:rFonts w:ascii="Arial" w:eastAsiaTheme="minorHAnsi" w:hAnsi="Arial" w:cs="Arial"/>
                <w:lang w:eastAsia="en-US"/>
              </w:rPr>
            </w:pPr>
          </w:p>
        </w:tc>
        <w:tc>
          <w:tcPr>
            <w:tcW w:w="1792" w:type="dxa"/>
          </w:tcPr>
          <w:p w:rsidR="00BB0677" w:rsidRPr="00BB0677" w:rsidRDefault="000F3C84" w:rsidP="00BB0677">
            <w:pPr>
              <w:rPr>
                <w:rFonts w:ascii="Arial" w:eastAsiaTheme="minorHAnsi" w:hAnsi="Arial" w:cs="Arial"/>
                <w:lang w:eastAsia="en-US"/>
              </w:rPr>
            </w:pPr>
            <w:r>
              <w:rPr>
                <w:rFonts w:ascii="Arial" w:eastAsiaTheme="minorHAnsi" w:hAnsi="Arial" w:cs="Arial"/>
                <w:lang w:eastAsia="en-US"/>
              </w:rPr>
              <w:t>Dependant members</w:t>
            </w:r>
          </w:p>
        </w:tc>
        <w:tc>
          <w:tcPr>
            <w:tcW w:w="3449" w:type="dxa"/>
          </w:tcPr>
          <w:p w:rsidR="00BB0677" w:rsidRPr="00BB0677" w:rsidRDefault="000F3C84" w:rsidP="00BB0677">
            <w:pPr>
              <w:rPr>
                <w:rFonts w:ascii="Arial" w:eastAsiaTheme="minorHAnsi" w:hAnsi="Arial" w:cs="Arial"/>
                <w:lang w:eastAsia="en-US"/>
              </w:rPr>
            </w:pPr>
            <w:r>
              <w:rPr>
                <w:rFonts w:ascii="Arial" w:eastAsiaTheme="minorHAnsi" w:hAnsi="Arial" w:cs="Arial"/>
                <w:lang w:eastAsia="en-US"/>
              </w:rPr>
              <w:t>Records updated</w:t>
            </w:r>
          </w:p>
        </w:tc>
      </w:tr>
      <w:tr w:rsidR="00BB0677" w:rsidRPr="00BB0677" w:rsidTr="004F7AB4">
        <w:tc>
          <w:tcPr>
            <w:tcW w:w="1870"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Surname</w:t>
            </w:r>
          </w:p>
        </w:tc>
        <w:tc>
          <w:tcPr>
            <w:tcW w:w="1644"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nil</w:t>
            </w:r>
          </w:p>
        </w:tc>
        <w:tc>
          <w:tcPr>
            <w:tcW w:w="1792" w:type="dxa"/>
          </w:tcPr>
          <w:p w:rsidR="00BB0677" w:rsidRPr="00BB0677" w:rsidRDefault="00BB0677" w:rsidP="00BB0677">
            <w:pPr>
              <w:rPr>
                <w:rFonts w:ascii="Arial" w:eastAsiaTheme="minorHAnsi" w:hAnsi="Arial" w:cs="Arial"/>
                <w:lang w:eastAsia="en-US"/>
              </w:rPr>
            </w:pPr>
          </w:p>
        </w:tc>
        <w:tc>
          <w:tcPr>
            <w:tcW w:w="3449" w:type="dxa"/>
          </w:tcPr>
          <w:p w:rsidR="00BB0677" w:rsidRPr="00BB0677" w:rsidRDefault="00BB0677" w:rsidP="00BB0677">
            <w:pPr>
              <w:rPr>
                <w:rFonts w:ascii="Arial" w:eastAsiaTheme="minorHAnsi" w:hAnsi="Arial" w:cs="Arial"/>
                <w:lang w:eastAsia="en-US"/>
              </w:rPr>
            </w:pPr>
          </w:p>
        </w:tc>
      </w:tr>
      <w:tr w:rsidR="00BB0677" w:rsidRPr="00BB0677" w:rsidTr="004F7AB4">
        <w:tc>
          <w:tcPr>
            <w:tcW w:w="1870"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Forename</w:t>
            </w:r>
          </w:p>
        </w:tc>
        <w:tc>
          <w:tcPr>
            <w:tcW w:w="1644" w:type="dxa"/>
          </w:tcPr>
          <w:p w:rsidR="00BB0677" w:rsidRPr="00BB0677" w:rsidRDefault="000F3C84" w:rsidP="00BB0677">
            <w:pPr>
              <w:rPr>
                <w:rFonts w:ascii="Arial" w:eastAsiaTheme="minorHAnsi" w:hAnsi="Arial" w:cs="Arial"/>
                <w:lang w:eastAsia="en-US"/>
              </w:rPr>
            </w:pPr>
            <w:r>
              <w:rPr>
                <w:rFonts w:ascii="Arial" w:eastAsiaTheme="minorHAnsi" w:hAnsi="Arial" w:cs="Arial"/>
                <w:lang w:eastAsia="en-US"/>
              </w:rPr>
              <w:t>nil</w:t>
            </w:r>
            <w:r w:rsidR="00BB0677" w:rsidRPr="00BB0677">
              <w:rPr>
                <w:rFonts w:ascii="Arial" w:eastAsiaTheme="minorHAnsi" w:hAnsi="Arial" w:cs="Arial"/>
                <w:lang w:eastAsia="en-US"/>
              </w:rPr>
              <w:t xml:space="preserve"> </w:t>
            </w:r>
          </w:p>
        </w:tc>
        <w:tc>
          <w:tcPr>
            <w:tcW w:w="1792" w:type="dxa"/>
          </w:tcPr>
          <w:p w:rsidR="00BB0677" w:rsidRPr="00BB0677" w:rsidRDefault="00BB0677" w:rsidP="00BB0677">
            <w:pPr>
              <w:rPr>
                <w:rFonts w:ascii="Arial" w:eastAsiaTheme="minorHAnsi" w:hAnsi="Arial" w:cs="Arial"/>
                <w:lang w:eastAsia="en-US"/>
              </w:rPr>
            </w:pPr>
          </w:p>
        </w:tc>
        <w:tc>
          <w:tcPr>
            <w:tcW w:w="3449" w:type="dxa"/>
          </w:tcPr>
          <w:p w:rsidR="00BB0677" w:rsidRPr="00BB0677" w:rsidRDefault="00BB0677" w:rsidP="00BB0677">
            <w:pPr>
              <w:rPr>
                <w:rFonts w:ascii="Arial" w:eastAsiaTheme="minorHAnsi" w:hAnsi="Arial" w:cs="Arial"/>
                <w:lang w:eastAsia="en-US"/>
              </w:rPr>
            </w:pPr>
          </w:p>
        </w:tc>
      </w:tr>
      <w:tr w:rsidR="00BB0677" w:rsidRPr="00BB0677" w:rsidTr="004F7AB4">
        <w:tc>
          <w:tcPr>
            <w:tcW w:w="1870"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 xml:space="preserve">Postcode </w:t>
            </w:r>
          </w:p>
        </w:tc>
        <w:tc>
          <w:tcPr>
            <w:tcW w:w="1644" w:type="dxa"/>
          </w:tcPr>
          <w:p w:rsidR="00BB0677" w:rsidRPr="00BB0677" w:rsidRDefault="000F3C84" w:rsidP="00BB0677">
            <w:pPr>
              <w:rPr>
                <w:rFonts w:ascii="Arial" w:eastAsiaTheme="minorHAnsi" w:hAnsi="Arial" w:cs="Arial"/>
                <w:lang w:eastAsia="en-US"/>
              </w:rPr>
            </w:pPr>
            <w:r>
              <w:rPr>
                <w:rFonts w:ascii="Arial" w:eastAsiaTheme="minorHAnsi" w:hAnsi="Arial" w:cs="Arial"/>
                <w:lang w:eastAsia="en-US"/>
              </w:rPr>
              <w:t>13296</w:t>
            </w:r>
          </w:p>
        </w:tc>
        <w:tc>
          <w:tcPr>
            <w:tcW w:w="1792"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All deferred members</w:t>
            </w:r>
            <w:r w:rsidR="000F3C84">
              <w:rPr>
                <w:rFonts w:ascii="Arial" w:eastAsiaTheme="minorHAnsi" w:hAnsi="Arial" w:cs="Arial"/>
                <w:lang w:eastAsia="en-US"/>
              </w:rPr>
              <w:t>/or no liability</w:t>
            </w:r>
          </w:p>
        </w:tc>
        <w:tc>
          <w:tcPr>
            <w:tcW w:w="3449"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No action until a pension event is triggered as member may have changed address</w:t>
            </w:r>
          </w:p>
        </w:tc>
      </w:tr>
      <w:tr w:rsidR="00BB0677" w:rsidRPr="00BB0677" w:rsidTr="004F7AB4">
        <w:tc>
          <w:tcPr>
            <w:tcW w:w="1870"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 xml:space="preserve">Sex </w:t>
            </w:r>
          </w:p>
        </w:tc>
        <w:tc>
          <w:tcPr>
            <w:tcW w:w="1644"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nil</w:t>
            </w:r>
          </w:p>
        </w:tc>
        <w:tc>
          <w:tcPr>
            <w:tcW w:w="1792" w:type="dxa"/>
          </w:tcPr>
          <w:p w:rsidR="00BB0677" w:rsidRPr="00BB0677" w:rsidRDefault="00BB0677" w:rsidP="00BB0677">
            <w:pPr>
              <w:rPr>
                <w:rFonts w:ascii="Arial" w:eastAsiaTheme="minorHAnsi" w:hAnsi="Arial" w:cs="Arial"/>
                <w:lang w:eastAsia="en-US"/>
              </w:rPr>
            </w:pPr>
          </w:p>
        </w:tc>
        <w:tc>
          <w:tcPr>
            <w:tcW w:w="3449" w:type="dxa"/>
          </w:tcPr>
          <w:p w:rsidR="00BB0677" w:rsidRPr="00BB0677" w:rsidRDefault="00BB0677" w:rsidP="00BB0677">
            <w:pPr>
              <w:rPr>
                <w:rFonts w:ascii="Arial" w:eastAsiaTheme="minorHAnsi" w:hAnsi="Arial" w:cs="Arial"/>
                <w:lang w:eastAsia="en-US"/>
              </w:rPr>
            </w:pPr>
          </w:p>
        </w:tc>
      </w:tr>
      <w:tr w:rsidR="00BB0677" w:rsidRPr="00BB0677" w:rsidTr="004F7AB4">
        <w:tc>
          <w:tcPr>
            <w:tcW w:w="1870"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 xml:space="preserve">Date of birth </w:t>
            </w:r>
          </w:p>
        </w:tc>
        <w:tc>
          <w:tcPr>
            <w:tcW w:w="1644" w:type="dxa"/>
          </w:tcPr>
          <w:p w:rsidR="00BB0677" w:rsidRPr="00BB0677" w:rsidRDefault="00BB0677" w:rsidP="00BB0677">
            <w:pPr>
              <w:rPr>
                <w:rFonts w:ascii="Arial" w:eastAsiaTheme="minorHAnsi" w:hAnsi="Arial" w:cs="Arial"/>
                <w:lang w:eastAsia="en-US"/>
              </w:rPr>
            </w:pPr>
            <w:r w:rsidRPr="00BB0677">
              <w:rPr>
                <w:rFonts w:ascii="Arial" w:eastAsiaTheme="minorHAnsi" w:hAnsi="Arial" w:cs="Arial"/>
                <w:lang w:eastAsia="en-US"/>
              </w:rPr>
              <w:t>nil</w:t>
            </w:r>
          </w:p>
        </w:tc>
        <w:tc>
          <w:tcPr>
            <w:tcW w:w="1792" w:type="dxa"/>
          </w:tcPr>
          <w:p w:rsidR="00BB0677" w:rsidRPr="00BB0677" w:rsidRDefault="00BB0677" w:rsidP="00BB0677">
            <w:pPr>
              <w:rPr>
                <w:rFonts w:ascii="Arial" w:eastAsiaTheme="minorHAnsi" w:hAnsi="Arial" w:cs="Arial"/>
                <w:lang w:eastAsia="en-US"/>
              </w:rPr>
            </w:pPr>
          </w:p>
        </w:tc>
        <w:tc>
          <w:tcPr>
            <w:tcW w:w="3449" w:type="dxa"/>
          </w:tcPr>
          <w:p w:rsidR="00BB0677" w:rsidRPr="00BB0677" w:rsidRDefault="00BB0677" w:rsidP="00BB0677">
            <w:pPr>
              <w:rPr>
                <w:rFonts w:ascii="Arial" w:eastAsiaTheme="minorHAnsi" w:hAnsi="Arial" w:cs="Arial"/>
                <w:lang w:eastAsia="en-US"/>
              </w:rPr>
            </w:pPr>
          </w:p>
        </w:tc>
      </w:tr>
      <w:tr w:rsidR="00CA26B8" w:rsidRPr="00BB0677" w:rsidTr="004F7AB4">
        <w:tc>
          <w:tcPr>
            <w:tcW w:w="1870" w:type="dxa"/>
          </w:tcPr>
          <w:p w:rsidR="00CA26B8" w:rsidRPr="00BB0677" w:rsidRDefault="00CA26B8" w:rsidP="00BB0677">
            <w:pPr>
              <w:rPr>
                <w:rFonts w:ascii="Arial" w:eastAsiaTheme="minorHAnsi" w:hAnsi="Arial" w:cs="Arial"/>
                <w:lang w:eastAsia="en-US"/>
              </w:rPr>
            </w:pPr>
          </w:p>
        </w:tc>
        <w:tc>
          <w:tcPr>
            <w:tcW w:w="1644" w:type="dxa"/>
          </w:tcPr>
          <w:p w:rsidR="00CA26B8" w:rsidRPr="00BB0677" w:rsidRDefault="00CA26B8" w:rsidP="00BB0677">
            <w:pPr>
              <w:rPr>
                <w:rFonts w:ascii="Arial" w:eastAsiaTheme="minorHAnsi" w:hAnsi="Arial" w:cs="Arial"/>
                <w:lang w:eastAsia="en-US"/>
              </w:rPr>
            </w:pPr>
          </w:p>
        </w:tc>
        <w:tc>
          <w:tcPr>
            <w:tcW w:w="1792" w:type="dxa"/>
          </w:tcPr>
          <w:p w:rsidR="00CA26B8" w:rsidRPr="00BB0677" w:rsidRDefault="00CA26B8" w:rsidP="00BB0677">
            <w:pPr>
              <w:rPr>
                <w:rFonts w:ascii="Arial" w:eastAsiaTheme="minorHAnsi" w:hAnsi="Arial" w:cs="Arial"/>
                <w:lang w:eastAsia="en-US"/>
              </w:rPr>
            </w:pPr>
          </w:p>
        </w:tc>
        <w:tc>
          <w:tcPr>
            <w:tcW w:w="3449" w:type="dxa"/>
          </w:tcPr>
          <w:p w:rsidR="00CA26B8" w:rsidRPr="00BB0677" w:rsidRDefault="00CA26B8" w:rsidP="00BB0677">
            <w:pPr>
              <w:rPr>
                <w:rFonts w:ascii="Arial" w:eastAsiaTheme="minorHAnsi" w:hAnsi="Arial" w:cs="Arial"/>
                <w:lang w:eastAsia="en-US"/>
              </w:rPr>
            </w:pPr>
          </w:p>
        </w:tc>
      </w:tr>
    </w:tbl>
    <w:p w:rsidR="00EA2092" w:rsidRDefault="00EA2092" w:rsidP="00B969A9">
      <w:pPr>
        <w:jc w:val="both"/>
        <w:rPr>
          <w:rFonts w:ascii="Arial" w:hAnsi="Arial" w:cs="Arial"/>
        </w:rPr>
      </w:pPr>
    </w:p>
    <w:p w:rsidR="00CA26B8" w:rsidRDefault="00CA26B8" w:rsidP="00B969A9">
      <w:pPr>
        <w:jc w:val="both"/>
        <w:rPr>
          <w:rFonts w:ascii="Arial" w:hAnsi="Arial" w:cs="Arial"/>
        </w:rPr>
      </w:pPr>
    </w:p>
    <w:p w:rsidR="00CA26B8" w:rsidRDefault="00CA26B8" w:rsidP="00B969A9">
      <w:pPr>
        <w:jc w:val="both"/>
        <w:rPr>
          <w:rFonts w:ascii="Arial" w:hAnsi="Arial" w:cs="Arial"/>
        </w:rPr>
      </w:pPr>
    </w:p>
    <w:p w:rsidR="00564027" w:rsidRDefault="00564027" w:rsidP="00B969A9">
      <w:pPr>
        <w:jc w:val="both"/>
        <w:rPr>
          <w:rFonts w:ascii="Arial" w:hAnsi="Arial" w:cs="Arial"/>
          <w:b/>
          <w:sz w:val="28"/>
          <w:szCs w:val="28"/>
          <w:u w:val="single"/>
        </w:rPr>
        <w:sectPr w:rsidR="00564027" w:rsidSect="00995346">
          <w:pgSz w:w="12240" w:h="15840"/>
          <w:pgMar w:top="1200" w:right="1720" w:bottom="280" w:left="1040" w:header="720" w:footer="720" w:gutter="0"/>
          <w:cols w:space="720"/>
          <w:docGrid w:linePitch="326"/>
        </w:sectPr>
      </w:pPr>
    </w:p>
    <w:p w:rsidR="00564027" w:rsidRDefault="00564027" w:rsidP="00564027">
      <w:pPr>
        <w:jc w:val="both"/>
        <w:rPr>
          <w:rFonts w:ascii="Arial" w:hAnsi="Arial" w:cs="Arial"/>
          <w:b/>
          <w:i/>
        </w:rPr>
      </w:pPr>
      <w:r>
        <w:rPr>
          <w:rFonts w:ascii="Arial" w:hAnsi="Arial" w:cs="Arial"/>
          <w:b/>
          <w:i/>
        </w:rPr>
        <w:t xml:space="preserve">Appendix </w:t>
      </w:r>
      <w:r w:rsidR="00791AAB">
        <w:rPr>
          <w:rFonts w:ascii="Arial" w:hAnsi="Arial" w:cs="Arial"/>
          <w:b/>
          <w:i/>
        </w:rPr>
        <w:t>B</w:t>
      </w:r>
    </w:p>
    <w:p w:rsidR="00564027" w:rsidRDefault="00564027" w:rsidP="00564027">
      <w:pPr>
        <w:jc w:val="both"/>
        <w:rPr>
          <w:rFonts w:ascii="Arial" w:hAnsi="Arial" w:cs="Arial"/>
          <w:b/>
          <w:i/>
        </w:rPr>
      </w:pPr>
    </w:p>
    <w:p w:rsidR="00564027" w:rsidRDefault="00564027" w:rsidP="00564027">
      <w:pPr>
        <w:jc w:val="both"/>
        <w:rPr>
          <w:rFonts w:ascii="Arial" w:hAnsi="Arial" w:cs="Arial"/>
          <w:b/>
          <w:sz w:val="28"/>
          <w:szCs w:val="28"/>
          <w:u w:val="single"/>
        </w:rPr>
      </w:pPr>
      <w:r>
        <w:rPr>
          <w:rFonts w:ascii="Arial" w:hAnsi="Arial" w:cs="Arial"/>
          <w:b/>
          <w:sz w:val="28"/>
          <w:szCs w:val="28"/>
          <w:u w:val="single"/>
        </w:rPr>
        <w:t>Organisational Chart</w:t>
      </w:r>
      <w:r w:rsidR="000545AD">
        <w:rPr>
          <w:rFonts w:ascii="Arial" w:hAnsi="Arial" w:cs="Arial"/>
          <w:b/>
          <w:noProof/>
          <w:sz w:val="28"/>
          <w:szCs w:val="28"/>
          <w:u w:val="single"/>
        </w:rPr>
        <w:drawing>
          <wp:anchor distT="0" distB="0" distL="114300" distR="114300" simplePos="0" relativeHeight="251659265" behindDoc="1" locked="0" layoutInCell="1" allowOverlap="1" wp14:anchorId="32C2C273" wp14:editId="523397A6">
            <wp:simplePos x="0" y="0"/>
            <wp:positionH relativeFrom="column">
              <wp:posOffset>4445</wp:posOffset>
            </wp:positionH>
            <wp:positionV relativeFrom="paragraph">
              <wp:posOffset>310515</wp:posOffset>
            </wp:positionV>
            <wp:extent cx="9118600" cy="3407410"/>
            <wp:effectExtent l="0" t="0" r="6350" b="2540"/>
            <wp:wrapTight wrapText="bothSides">
              <wp:wrapPolygon edited="0">
                <wp:start x="0" y="0"/>
                <wp:lineTo x="0" y="21495"/>
                <wp:lineTo x="21570" y="21495"/>
                <wp:lineTo x="215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3-06-08 110558.jpg"/>
                    <pic:cNvPicPr/>
                  </pic:nvPicPr>
                  <pic:blipFill>
                    <a:blip r:embed="rId21">
                      <a:extLst>
                        <a:ext uri="{28A0092B-C50C-407E-A947-70E740481C1C}">
                          <a14:useLocalDpi xmlns:a14="http://schemas.microsoft.com/office/drawing/2010/main" val="0"/>
                        </a:ext>
                      </a:extLst>
                    </a:blip>
                    <a:stretch>
                      <a:fillRect/>
                    </a:stretch>
                  </pic:blipFill>
                  <pic:spPr>
                    <a:xfrm>
                      <a:off x="0" y="0"/>
                      <a:ext cx="9118600" cy="3407410"/>
                    </a:xfrm>
                    <a:prstGeom prst="rect">
                      <a:avLst/>
                    </a:prstGeom>
                  </pic:spPr>
                </pic:pic>
              </a:graphicData>
            </a:graphic>
            <wp14:sizeRelH relativeFrom="page">
              <wp14:pctWidth>0</wp14:pctWidth>
            </wp14:sizeRelH>
            <wp14:sizeRelV relativeFrom="page">
              <wp14:pctHeight>0</wp14:pctHeight>
            </wp14:sizeRelV>
          </wp:anchor>
        </w:drawing>
      </w:r>
    </w:p>
    <w:p w:rsidR="00564027" w:rsidRDefault="00564027" w:rsidP="00B969A9">
      <w:pPr>
        <w:jc w:val="both"/>
        <w:rPr>
          <w:rFonts w:ascii="Arial" w:hAnsi="Arial" w:cs="Arial"/>
          <w:b/>
          <w:sz w:val="28"/>
          <w:szCs w:val="28"/>
          <w:u w:val="single"/>
        </w:rPr>
      </w:pPr>
    </w:p>
    <w:p w:rsidR="00564027" w:rsidRDefault="00564027" w:rsidP="00B969A9">
      <w:pPr>
        <w:jc w:val="both"/>
        <w:rPr>
          <w:rFonts w:ascii="Arial" w:hAnsi="Arial" w:cs="Arial"/>
          <w:b/>
          <w:sz w:val="28"/>
          <w:szCs w:val="28"/>
          <w:u w:val="single"/>
        </w:rPr>
      </w:pPr>
    </w:p>
    <w:p w:rsidR="00564027" w:rsidRDefault="00564027" w:rsidP="00B969A9">
      <w:pPr>
        <w:jc w:val="both"/>
        <w:rPr>
          <w:rFonts w:ascii="Arial" w:hAnsi="Arial" w:cs="Arial"/>
          <w:b/>
          <w:sz w:val="28"/>
          <w:szCs w:val="28"/>
          <w:u w:val="single"/>
        </w:rPr>
        <w:sectPr w:rsidR="00564027" w:rsidSect="00564027">
          <w:pgSz w:w="15840" w:h="12240" w:orient="landscape"/>
          <w:pgMar w:top="1038" w:right="1202" w:bottom="1718" w:left="278" w:header="720" w:footer="720" w:gutter="0"/>
          <w:cols w:space="720"/>
          <w:docGrid w:linePitch="326"/>
        </w:sectPr>
      </w:pPr>
    </w:p>
    <w:p w:rsidR="00765E8F" w:rsidRDefault="00765E8F" w:rsidP="00765E8F">
      <w:pPr>
        <w:pStyle w:val="ListParagraph"/>
        <w:numPr>
          <w:ilvl w:val="0"/>
          <w:numId w:val="23"/>
        </w:numPr>
        <w:jc w:val="both"/>
        <w:rPr>
          <w:rFonts w:ascii="Arial" w:hAnsi="Arial" w:cs="Arial"/>
          <w:b/>
          <w:sz w:val="32"/>
          <w:szCs w:val="32"/>
        </w:rPr>
      </w:pPr>
      <w:r w:rsidRPr="00DE50F0">
        <w:rPr>
          <w:rFonts w:ascii="Arial" w:hAnsi="Arial" w:cs="Arial"/>
          <w:b/>
          <w:sz w:val="32"/>
          <w:szCs w:val="32"/>
        </w:rPr>
        <w:t>Governance</w:t>
      </w:r>
    </w:p>
    <w:p w:rsidR="00DE50F0" w:rsidRPr="00DE50F0" w:rsidRDefault="00DE50F0" w:rsidP="00DE50F0">
      <w:pPr>
        <w:jc w:val="both"/>
        <w:rPr>
          <w:rFonts w:ascii="Arial" w:hAnsi="Arial" w:cs="Arial"/>
          <w:b/>
          <w:sz w:val="32"/>
          <w:szCs w:val="32"/>
        </w:rPr>
      </w:pPr>
    </w:p>
    <w:p w:rsidR="00765E8F" w:rsidRPr="00DE50F0" w:rsidRDefault="00765E8F" w:rsidP="00DE50F0">
      <w:pPr>
        <w:pStyle w:val="ListParagraph"/>
        <w:numPr>
          <w:ilvl w:val="1"/>
          <w:numId w:val="23"/>
        </w:numPr>
        <w:jc w:val="both"/>
        <w:rPr>
          <w:rFonts w:ascii="Arial" w:hAnsi="Arial" w:cs="Arial"/>
          <w:b/>
          <w:sz w:val="32"/>
          <w:szCs w:val="32"/>
        </w:rPr>
      </w:pPr>
      <w:r w:rsidRPr="00DE50F0">
        <w:rPr>
          <w:rFonts w:ascii="Arial" w:hAnsi="Arial" w:cs="Arial"/>
          <w:b/>
          <w:sz w:val="32"/>
          <w:szCs w:val="32"/>
        </w:rPr>
        <w:t>Risk Management</w:t>
      </w:r>
    </w:p>
    <w:p w:rsidR="00DE50F0" w:rsidRPr="00DE50F0" w:rsidRDefault="00DE50F0" w:rsidP="00DE50F0">
      <w:pPr>
        <w:pStyle w:val="BodyText"/>
        <w:spacing w:before="1"/>
        <w:ind w:left="112" w:right="111"/>
        <w:jc w:val="both"/>
        <w:rPr>
          <w:rFonts w:ascii="Arial" w:hAnsi="Arial" w:cs="Arial"/>
          <w:sz w:val="24"/>
          <w:szCs w:val="24"/>
        </w:rPr>
      </w:pPr>
      <w:r w:rsidRPr="00DE50F0">
        <w:rPr>
          <w:rFonts w:ascii="Arial" w:hAnsi="Arial" w:cs="Arial"/>
          <w:w w:val="120"/>
          <w:sz w:val="24"/>
          <w:szCs w:val="24"/>
        </w:rPr>
        <w:t xml:space="preserve">Throughout the year board members received copies of the </w:t>
      </w:r>
      <w:r>
        <w:rPr>
          <w:rFonts w:ascii="Arial" w:hAnsi="Arial" w:cs="Arial"/>
          <w:w w:val="120"/>
          <w:sz w:val="24"/>
          <w:szCs w:val="24"/>
        </w:rPr>
        <w:t>HSC</w:t>
      </w:r>
      <w:r w:rsidRPr="00DE50F0">
        <w:rPr>
          <w:rFonts w:ascii="Arial" w:hAnsi="Arial" w:cs="Arial"/>
          <w:w w:val="120"/>
          <w:sz w:val="24"/>
          <w:szCs w:val="24"/>
        </w:rPr>
        <w:t xml:space="preserve"> Risk Register including key risk areas, an assessment of likelihood and impact of the short, medium and long-term risks, threats and opportunities.</w:t>
      </w:r>
    </w:p>
    <w:p w:rsidR="00DE50F0" w:rsidRPr="00DE50F0" w:rsidRDefault="00DE50F0" w:rsidP="00DE50F0">
      <w:pPr>
        <w:pStyle w:val="BodyText"/>
        <w:spacing w:before="11"/>
        <w:rPr>
          <w:rFonts w:ascii="Arial" w:hAnsi="Arial" w:cs="Arial"/>
          <w:sz w:val="24"/>
          <w:szCs w:val="24"/>
        </w:rPr>
      </w:pPr>
    </w:p>
    <w:p w:rsidR="00DE50F0" w:rsidRDefault="00DE50F0" w:rsidP="00DE50F0">
      <w:pPr>
        <w:pStyle w:val="BodyText"/>
        <w:ind w:left="112" w:right="112"/>
        <w:jc w:val="both"/>
        <w:rPr>
          <w:rFonts w:ascii="Arial" w:hAnsi="Arial" w:cs="Arial"/>
          <w:w w:val="125"/>
          <w:sz w:val="24"/>
          <w:szCs w:val="24"/>
        </w:rPr>
      </w:pPr>
      <w:r w:rsidRPr="00DE50F0">
        <w:rPr>
          <w:rFonts w:ascii="Arial" w:hAnsi="Arial" w:cs="Arial"/>
          <w:w w:val="125"/>
          <w:sz w:val="24"/>
          <w:szCs w:val="24"/>
        </w:rPr>
        <w:t xml:space="preserve">The Board has an opportunity to discuss and challenge the risks, and </w:t>
      </w:r>
      <w:r>
        <w:rPr>
          <w:rFonts w:ascii="Arial" w:hAnsi="Arial" w:cs="Arial"/>
          <w:w w:val="125"/>
          <w:sz w:val="24"/>
          <w:szCs w:val="24"/>
        </w:rPr>
        <w:t>if appropriate,</w:t>
      </w:r>
      <w:r w:rsidRPr="00DE50F0">
        <w:rPr>
          <w:rFonts w:ascii="Arial" w:hAnsi="Arial" w:cs="Arial"/>
          <w:spacing w:val="-6"/>
          <w:w w:val="125"/>
          <w:sz w:val="24"/>
          <w:szCs w:val="24"/>
        </w:rPr>
        <w:t xml:space="preserve"> </w:t>
      </w:r>
      <w:r w:rsidRPr="00DE50F0">
        <w:rPr>
          <w:rFonts w:ascii="Arial" w:hAnsi="Arial" w:cs="Arial"/>
          <w:w w:val="125"/>
          <w:sz w:val="24"/>
          <w:szCs w:val="24"/>
        </w:rPr>
        <w:t>reconsider</w:t>
      </w:r>
      <w:r w:rsidRPr="00DE50F0">
        <w:rPr>
          <w:rFonts w:ascii="Arial" w:hAnsi="Arial" w:cs="Arial"/>
          <w:spacing w:val="-8"/>
          <w:w w:val="125"/>
          <w:sz w:val="24"/>
          <w:szCs w:val="24"/>
        </w:rPr>
        <w:t xml:space="preserve"> </w:t>
      </w:r>
      <w:r w:rsidRPr="00DE50F0">
        <w:rPr>
          <w:rFonts w:ascii="Arial" w:hAnsi="Arial" w:cs="Arial"/>
          <w:w w:val="125"/>
          <w:sz w:val="24"/>
          <w:szCs w:val="24"/>
        </w:rPr>
        <w:t xml:space="preserve">a risk assessment and the mitigating actions to bring the risk within the </w:t>
      </w:r>
      <w:r>
        <w:rPr>
          <w:rFonts w:ascii="Arial" w:hAnsi="Arial" w:cs="Arial"/>
          <w:w w:val="125"/>
          <w:sz w:val="24"/>
          <w:szCs w:val="24"/>
        </w:rPr>
        <w:t>HSC</w:t>
      </w:r>
      <w:r w:rsidRPr="00DE50F0">
        <w:rPr>
          <w:rFonts w:ascii="Arial" w:hAnsi="Arial" w:cs="Arial"/>
          <w:w w:val="125"/>
          <w:sz w:val="24"/>
          <w:szCs w:val="24"/>
        </w:rPr>
        <w:t xml:space="preserve"> Pension Board’s risk</w:t>
      </w:r>
      <w:r w:rsidRPr="00DE50F0">
        <w:rPr>
          <w:rFonts w:ascii="Arial" w:hAnsi="Arial" w:cs="Arial"/>
          <w:spacing w:val="-19"/>
          <w:w w:val="125"/>
          <w:sz w:val="24"/>
          <w:szCs w:val="24"/>
        </w:rPr>
        <w:t xml:space="preserve"> </w:t>
      </w:r>
      <w:r w:rsidRPr="00DE50F0">
        <w:rPr>
          <w:rFonts w:ascii="Arial" w:hAnsi="Arial" w:cs="Arial"/>
          <w:w w:val="125"/>
          <w:sz w:val="24"/>
          <w:szCs w:val="24"/>
        </w:rPr>
        <w:t>appetite.</w:t>
      </w:r>
    </w:p>
    <w:p w:rsidR="00DE50F0" w:rsidRDefault="00DE50F0" w:rsidP="00DE50F0">
      <w:pPr>
        <w:pStyle w:val="BodyText"/>
        <w:ind w:left="112" w:right="112"/>
        <w:jc w:val="both"/>
        <w:rPr>
          <w:rFonts w:ascii="Arial" w:hAnsi="Arial" w:cs="Arial"/>
          <w:sz w:val="24"/>
          <w:szCs w:val="24"/>
        </w:rPr>
      </w:pPr>
    </w:p>
    <w:p w:rsidR="00DE50F0" w:rsidRPr="00DE50F0" w:rsidRDefault="00DE50F0" w:rsidP="00DE50F0">
      <w:pPr>
        <w:pStyle w:val="BodyText"/>
        <w:ind w:left="112" w:right="112"/>
        <w:jc w:val="both"/>
        <w:rPr>
          <w:rFonts w:ascii="Arial" w:hAnsi="Arial" w:cs="Arial"/>
          <w:sz w:val="32"/>
          <w:szCs w:val="32"/>
        </w:rPr>
      </w:pPr>
    </w:p>
    <w:p w:rsidR="00DE50F0" w:rsidRPr="00DE50F0" w:rsidRDefault="00DE50F0" w:rsidP="00DE50F0">
      <w:pPr>
        <w:pStyle w:val="BodyText"/>
        <w:numPr>
          <w:ilvl w:val="1"/>
          <w:numId w:val="23"/>
        </w:numPr>
        <w:rPr>
          <w:rFonts w:ascii="Arial" w:hAnsi="Arial" w:cs="Arial"/>
          <w:bCs/>
          <w:sz w:val="32"/>
          <w:szCs w:val="32"/>
          <w:lang w:bidi="en-GB"/>
        </w:rPr>
      </w:pPr>
      <w:bookmarkStart w:id="2" w:name="_TOC_250004"/>
      <w:r w:rsidRPr="00DE50F0">
        <w:rPr>
          <w:rFonts w:ascii="Arial" w:hAnsi="Arial" w:cs="Arial"/>
          <w:b/>
          <w:bCs/>
          <w:sz w:val="32"/>
          <w:szCs w:val="32"/>
          <w:lang w:bidi="en-GB"/>
        </w:rPr>
        <w:t>Reporting to The Pensions Regulator (TPR</w:t>
      </w:r>
      <w:bookmarkEnd w:id="2"/>
      <w:r w:rsidRPr="00DE50F0">
        <w:rPr>
          <w:rFonts w:ascii="Arial" w:hAnsi="Arial" w:cs="Arial"/>
          <w:bCs/>
          <w:sz w:val="32"/>
          <w:szCs w:val="32"/>
          <w:lang w:bidi="en-GB"/>
        </w:rPr>
        <w:t>)</w:t>
      </w:r>
    </w:p>
    <w:p w:rsidR="00DE50F0" w:rsidRPr="00DE50F0" w:rsidRDefault="00DE50F0" w:rsidP="00DE50F0">
      <w:pPr>
        <w:pStyle w:val="BodyText"/>
        <w:rPr>
          <w:rFonts w:ascii="Arial" w:hAnsi="Arial" w:cs="Arial"/>
          <w:sz w:val="24"/>
          <w:szCs w:val="24"/>
          <w:lang w:bidi="en-GB"/>
        </w:rPr>
      </w:pPr>
    </w:p>
    <w:p w:rsidR="00DE50F0" w:rsidRPr="00DE50F0" w:rsidRDefault="00DE50F0" w:rsidP="00DE50F0">
      <w:pPr>
        <w:pStyle w:val="BodyText"/>
        <w:rPr>
          <w:rFonts w:ascii="Arial" w:hAnsi="Arial" w:cs="Arial"/>
          <w:sz w:val="24"/>
          <w:szCs w:val="24"/>
          <w:lang w:bidi="en-GB"/>
        </w:rPr>
      </w:pPr>
      <w:r w:rsidRPr="00DE50F0">
        <w:rPr>
          <w:rFonts w:ascii="Arial" w:hAnsi="Arial" w:cs="Arial"/>
          <w:sz w:val="24"/>
          <w:szCs w:val="24"/>
          <w:lang w:bidi="en-GB"/>
        </w:rPr>
        <w:t xml:space="preserve">The </w:t>
      </w:r>
      <w:r>
        <w:rPr>
          <w:rFonts w:ascii="Arial" w:hAnsi="Arial" w:cs="Arial"/>
          <w:sz w:val="24"/>
          <w:szCs w:val="24"/>
          <w:lang w:bidi="en-GB"/>
        </w:rPr>
        <w:t xml:space="preserve">HSC Pension Scheme had no incidents </w:t>
      </w:r>
      <w:r w:rsidRPr="00DE50F0">
        <w:rPr>
          <w:rFonts w:ascii="Arial" w:hAnsi="Arial" w:cs="Arial"/>
          <w:sz w:val="24"/>
          <w:szCs w:val="24"/>
          <w:lang w:bidi="en-GB"/>
        </w:rPr>
        <w:t>to</w:t>
      </w:r>
      <w:r>
        <w:rPr>
          <w:rFonts w:ascii="Arial" w:hAnsi="Arial" w:cs="Arial"/>
          <w:sz w:val="24"/>
          <w:szCs w:val="24"/>
          <w:lang w:bidi="en-GB"/>
        </w:rPr>
        <w:t xml:space="preserve"> report to the </w:t>
      </w:r>
      <w:r w:rsidRPr="00DE50F0">
        <w:rPr>
          <w:rFonts w:ascii="Arial" w:hAnsi="Arial" w:cs="Arial"/>
          <w:sz w:val="24"/>
          <w:szCs w:val="24"/>
          <w:lang w:bidi="en-GB"/>
        </w:rPr>
        <w:t>TPR</w:t>
      </w:r>
      <w:r>
        <w:rPr>
          <w:rFonts w:ascii="Arial" w:hAnsi="Arial" w:cs="Arial"/>
          <w:sz w:val="24"/>
          <w:szCs w:val="24"/>
          <w:lang w:bidi="en-GB"/>
        </w:rPr>
        <w:t xml:space="preserve"> in this financial year</w:t>
      </w:r>
      <w:r w:rsidRPr="00DE50F0">
        <w:rPr>
          <w:rFonts w:ascii="Arial" w:hAnsi="Arial" w:cs="Arial"/>
          <w:sz w:val="24"/>
          <w:szCs w:val="24"/>
          <w:lang w:bidi="en-GB"/>
        </w:rPr>
        <w:t xml:space="preserve">. </w:t>
      </w:r>
    </w:p>
    <w:p w:rsidR="00DE50F0" w:rsidRDefault="00DE50F0" w:rsidP="00DE50F0">
      <w:pPr>
        <w:pStyle w:val="BodyText"/>
        <w:rPr>
          <w:rFonts w:ascii="Arial" w:hAnsi="Arial" w:cs="Arial"/>
          <w:sz w:val="24"/>
          <w:szCs w:val="24"/>
        </w:rPr>
      </w:pPr>
    </w:p>
    <w:p w:rsidR="00DE50F0" w:rsidRDefault="00DE50F0" w:rsidP="00DE50F0">
      <w:pPr>
        <w:pStyle w:val="BodyText"/>
        <w:rPr>
          <w:rFonts w:ascii="Arial" w:hAnsi="Arial" w:cs="Arial"/>
          <w:sz w:val="24"/>
          <w:szCs w:val="24"/>
        </w:rPr>
      </w:pPr>
    </w:p>
    <w:p w:rsidR="00DE50F0" w:rsidRPr="00DE50F0" w:rsidRDefault="00DE50F0" w:rsidP="00DE50F0">
      <w:pPr>
        <w:widowControl w:val="0"/>
        <w:tabs>
          <w:tab w:val="left" w:pos="833"/>
          <w:tab w:val="left" w:pos="834"/>
        </w:tabs>
        <w:autoSpaceDE w:val="0"/>
        <w:autoSpaceDN w:val="0"/>
        <w:ind w:left="284"/>
        <w:rPr>
          <w:rFonts w:ascii="Arial" w:hAnsi="Arial" w:cs="Arial"/>
          <w:b/>
          <w:sz w:val="32"/>
          <w:szCs w:val="32"/>
        </w:rPr>
      </w:pPr>
      <w:r>
        <w:rPr>
          <w:rFonts w:ascii="Arial" w:hAnsi="Arial" w:cs="Arial"/>
          <w:b/>
          <w:w w:val="130"/>
          <w:sz w:val="32"/>
          <w:szCs w:val="32"/>
        </w:rPr>
        <w:t xml:space="preserve"> </w:t>
      </w:r>
      <w:r w:rsidRPr="00DE50F0">
        <w:rPr>
          <w:rFonts w:ascii="Arial" w:hAnsi="Arial" w:cs="Arial"/>
          <w:b/>
          <w:w w:val="130"/>
          <w:sz w:val="32"/>
          <w:szCs w:val="32"/>
        </w:rPr>
        <w:t>3.3 Meetings and</w:t>
      </w:r>
      <w:r w:rsidRPr="00DE50F0">
        <w:rPr>
          <w:rFonts w:ascii="Arial" w:hAnsi="Arial" w:cs="Arial"/>
          <w:b/>
          <w:spacing w:val="-10"/>
          <w:w w:val="130"/>
          <w:sz w:val="32"/>
          <w:szCs w:val="32"/>
        </w:rPr>
        <w:t xml:space="preserve"> </w:t>
      </w:r>
      <w:r w:rsidRPr="00DE50F0">
        <w:rPr>
          <w:rFonts w:ascii="Arial" w:hAnsi="Arial" w:cs="Arial"/>
          <w:b/>
          <w:w w:val="130"/>
          <w:sz w:val="32"/>
          <w:szCs w:val="32"/>
        </w:rPr>
        <w:t>Attendance</w:t>
      </w:r>
    </w:p>
    <w:p w:rsidR="00DE50F0" w:rsidRDefault="00DE50F0" w:rsidP="00DE50F0">
      <w:pPr>
        <w:pStyle w:val="BodyText"/>
        <w:rPr>
          <w:b/>
        </w:rPr>
      </w:pPr>
    </w:p>
    <w:p w:rsidR="00DE50F0" w:rsidRPr="00DE50F0" w:rsidRDefault="00DE50F0" w:rsidP="00DE50F0">
      <w:pPr>
        <w:pStyle w:val="BodyText"/>
        <w:ind w:left="112" w:right="108"/>
        <w:jc w:val="both"/>
        <w:rPr>
          <w:rFonts w:ascii="Arial" w:hAnsi="Arial" w:cs="Arial"/>
          <w:sz w:val="24"/>
          <w:szCs w:val="24"/>
        </w:rPr>
      </w:pPr>
      <w:r w:rsidRPr="00DE50F0">
        <w:rPr>
          <w:rFonts w:ascii="Arial" w:hAnsi="Arial" w:cs="Arial"/>
          <w:w w:val="125"/>
          <w:sz w:val="24"/>
          <w:szCs w:val="24"/>
        </w:rPr>
        <w:t>During the 202</w:t>
      </w:r>
      <w:r>
        <w:rPr>
          <w:rFonts w:ascii="Arial" w:hAnsi="Arial" w:cs="Arial"/>
          <w:w w:val="125"/>
          <w:sz w:val="24"/>
          <w:szCs w:val="24"/>
        </w:rPr>
        <w:t>2</w:t>
      </w:r>
      <w:r w:rsidRPr="00DE50F0">
        <w:rPr>
          <w:rFonts w:ascii="Arial" w:hAnsi="Arial" w:cs="Arial"/>
          <w:w w:val="125"/>
          <w:sz w:val="24"/>
          <w:szCs w:val="24"/>
        </w:rPr>
        <w:t>-202</w:t>
      </w:r>
      <w:r>
        <w:rPr>
          <w:rFonts w:ascii="Arial" w:hAnsi="Arial" w:cs="Arial"/>
          <w:w w:val="125"/>
          <w:sz w:val="24"/>
          <w:szCs w:val="24"/>
        </w:rPr>
        <w:t>3</w:t>
      </w:r>
      <w:r w:rsidRPr="00DE50F0">
        <w:rPr>
          <w:rFonts w:ascii="Arial" w:hAnsi="Arial" w:cs="Arial"/>
          <w:w w:val="125"/>
          <w:sz w:val="24"/>
          <w:szCs w:val="24"/>
        </w:rPr>
        <w:t xml:space="preserve"> scheme year, the Pension Board met on </w:t>
      </w:r>
      <w:r>
        <w:rPr>
          <w:rFonts w:ascii="Arial" w:hAnsi="Arial" w:cs="Arial"/>
          <w:w w:val="125"/>
          <w:sz w:val="24"/>
          <w:szCs w:val="24"/>
        </w:rPr>
        <w:t>four</w:t>
      </w:r>
      <w:r w:rsidRPr="00DE50F0">
        <w:rPr>
          <w:rFonts w:ascii="Arial" w:hAnsi="Arial" w:cs="Arial"/>
          <w:w w:val="125"/>
          <w:sz w:val="24"/>
          <w:szCs w:val="24"/>
        </w:rPr>
        <w:t xml:space="preserve"> occasions, all held virtually</w:t>
      </w:r>
      <w:r>
        <w:rPr>
          <w:rFonts w:ascii="Arial" w:hAnsi="Arial" w:cs="Arial"/>
          <w:w w:val="125"/>
          <w:sz w:val="24"/>
          <w:szCs w:val="24"/>
        </w:rPr>
        <w:t>.</w:t>
      </w:r>
      <w:r w:rsidRPr="00DE50F0">
        <w:rPr>
          <w:rFonts w:ascii="Arial" w:hAnsi="Arial" w:cs="Arial"/>
          <w:w w:val="125"/>
          <w:sz w:val="24"/>
          <w:szCs w:val="24"/>
        </w:rPr>
        <w:t xml:space="preserve"> The Board w</w:t>
      </w:r>
      <w:r>
        <w:rPr>
          <w:rFonts w:ascii="Arial" w:hAnsi="Arial" w:cs="Arial"/>
          <w:w w:val="125"/>
          <w:sz w:val="24"/>
          <w:szCs w:val="24"/>
        </w:rPr>
        <w:t>ill endeavor to meet in person at least once per year</w:t>
      </w:r>
      <w:r w:rsidRPr="00DE50F0">
        <w:rPr>
          <w:rFonts w:ascii="Arial" w:hAnsi="Arial" w:cs="Arial"/>
          <w:w w:val="125"/>
          <w:sz w:val="24"/>
          <w:szCs w:val="24"/>
        </w:rPr>
        <w:t>.</w:t>
      </w:r>
    </w:p>
    <w:p w:rsidR="004040FD" w:rsidRPr="000A1072" w:rsidRDefault="004040FD" w:rsidP="00B45DE5">
      <w:pPr>
        <w:pStyle w:val="BodyText"/>
        <w:ind w:left="0"/>
        <w:rPr>
          <w:rFonts w:ascii="Arial" w:hAnsi="Arial" w:cs="Arial"/>
          <w:b/>
          <w:sz w:val="32"/>
          <w:szCs w:val="32"/>
        </w:rPr>
      </w:pPr>
    </w:p>
    <w:sectPr w:rsidR="004040FD" w:rsidRPr="000A1072" w:rsidSect="00995346">
      <w:pgSz w:w="12240" w:h="15840"/>
      <w:pgMar w:top="1200" w:right="1720" w:bottom="280" w:left="10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83" w:rsidRDefault="003F2583" w:rsidP="000D417C">
      <w:r>
        <w:separator/>
      </w:r>
    </w:p>
  </w:endnote>
  <w:endnote w:type="continuationSeparator" w:id="0">
    <w:p w:rsidR="003F2583" w:rsidRDefault="003F2583" w:rsidP="000D417C">
      <w:r>
        <w:continuationSeparator/>
      </w:r>
    </w:p>
  </w:endnote>
  <w:endnote w:type="continuationNotice" w:id="1">
    <w:p w:rsidR="003F2583" w:rsidRDefault="003F2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23791"/>
      <w:docPartObj>
        <w:docPartGallery w:val="Page Numbers (Bottom of Page)"/>
        <w:docPartUnique/>
      </w:docPartObj>
    </w:sdtPr>
    <w:sdtEndPr>
      <w:rPr>
        <w:noProof/>
      </w:rPr>
    </w:sdtEndPr>
    <w:sdtContent>
      <w:p w:rsidR="0067575A" w:rsidRDefault="0067575A">
        <w:pPr>
          <w:pStyle w:val="Footer"/>
        </w:pPr>
        <w:r>
          <w:t xml:space="preserve">Page | </w:t>
        </w:r>
        <w:r>
          <w:fldChar w:fldCharType="begin"/>
        </w:r>
        <w:r>
          <w:instrText xml:space="preserve"> PAGE   \* MERGEFORMAT </w:instrText>
        </w:r>
        <w:r>
          <w:fldChar w:fldCharType="separate"/>
        </w:r>
        <w:r>
          <w:rPr>
            <w:noProof/>
          </w:rPr>
          <w:t>9</w:t>
        </w:r>
        <w:r>
          <w:rPr>
            <w:noProof/>
          </w:rPr>
          <w:fldChar w:fldCharType="end"/>
        </w:r>
      </w:p>
    </w:sdtContent>
  </w:sdt>
  <w:p w:rsidR="0067575A" w:rsidRDefault="0067575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83" w:rsidRDefault="003F2583" w:rsidP="000D417C">
      <w:r>
        <w:separator/>
      </w:r>
    </w:p>
  </w:footnote>
  <w:footnote w:type="continuationSeparator" w:id="0">
    <w:p w:rsidR="003F2583" w:rsidRDefault="003F2583" w:rsidP="000D417C">
      <w:r>
        <w:continuationSeparator/>
      </w:r>
    </w:p>
  </w:footnote>
  <w:footnote w:type="continuationNotice" w:id="1">
    <w:p w:rsidR="003F2583" w:rsidRDefault="003F25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7A0"/>
    <w:multiLevelType w:val="multilevel"/>
    <w:tmpl w:val="9104CB72"/>
    <w:lvl w:ilvl="0">
      <w:start w:val="3"/>
      <w:numFmt w:val="decimal"/>
      <w:lvlText w:val="%1"/>
      <w:lvlJc w:val="left"/>
      <w:pPr>
        <w:ind w:left="1056" w:hanging="723"/>
      </w:pPr>
      <w:rPr>
        <w:rFonts w:hint="default"/>
        <w:lang w:val="en-GB" w:eastAsia="en-GB" w:bidi="en-GB"/>
      </w:rPr>
    </w:lvl>
    <w:lvl w:ilvl="1">
      <w:start w:val="4"/>
      <w:numFmt w:val="decimal"/>
      <w:lvlText w:val="%1.%2"/>
      <w:lvlJc w:val="left"/>
      <w:pPr>
        <w:ind w:left="1056" w:hanging="723"/>
      </w:pPr>
      <w:rPr>
        <w:rFonts w:ascii="Calibri" w:eastAsia="Calibri" w:hAnsi="Calibri" w:cs="Calibri" w:hint="default"/>
        <w:b/>
        <w:bCs/>
        <w:spacing w:val="-2"/>
        <w:w w:val="117"/>
        <w:sz w:val="22"/>
        <w:szCs w:val="22"/>
        <w:lang w:val="en-GB" w:eastAsia="en-GB" w:bidi="en-GB"/>
      </w:rPr>
    </w:lvl>
    <w:lvl w:ilvl="2">
      <w:numFmt w:val="bullet"/>
      <w:lvlText w:val="•"/>
      <w:lvlJc w:val="left"/>
      <w:pPr>
        <w:ind w:left="2821" w:hanging="723"/>
      </w:pPr>
      <w:rPr>
        <w:rFonts w:hint="default"/>
        <w:lang w:val="en-GB" w:eastAsia="en-GB" w:bidi="en-GB"/>
      </w:rPr>
    </w:lvl>
    <w:lvl w:ilvl="3">
      <w:numFmt w:val="bullet"/>
      <w:lvlText w:val="•"/>
      <w:lvlJc w:val="left"/>
      <w:pPr>
        <w:ind w:left="3701" w:hanging="723"/>
      </w:pPr>
      <w:rPr>
        <w:rFonts w:hint="default"/>
        <w:lang w:val="en-GB" w:eastAsia="en-GB" w:bidi="en-GB"/>
      </w:rPr>
    </w:lvl>
    <w:lvl w:ilvl="4">
      <w:numFmt w:val="bullet"/>
      <w:lvlText w:val="•"/>
      <w:lvlJc w:val="left"/>
      <w:pPr>
        <w:ind w:left="4582" w:hanging="723"/>
      </w:pPr>
      <w:rPr>
        <w:rFonts w:hint="default"/>
        <w:lang w:val="en-GB" w:eastAsia="en-GB" w:bidi="en-GB"/>
      </w:rPr>
    </w:lvl>
    <w:lvl w:ilvl="5">
      <w:numFmt w:val="bullet"/>
      <w:lvlText w:val="•"/>
      <w:lvlJc w:val="left"/>
      <w:pPr>
        <w:ind w:left="5463" w:hanging="723"/>
      </w:pPr>
      <w:rPr>
        <w:rFonts w:hint="default"/>
        <w:lang w:val="en-GB" w:eastAsia="en-GB" w:bidi="en-GB"/>
      </w:rPr>
    </w:lvl>
    <w:lvl w:ilvl="6">
      <w:numFmt w:val="bullet"/>
      <w:lvlText w:val="•"/>
      <w:lvlJc w:val="left"/>
      <w:pPr>
        <w:ind w:left="6343" w:hanging="723"/>
      </w:pPr>
      <w:rPr>
        <w:rFonts w:hint="default"/>
        <w:lang w:val="en-GB" w:eastAsia="en-GB" w:bidi="en-GB"/>
      </w:rPr>
    </w:lvl>
    <w:lvl w:ilvl="7">
      <w:numFmt w:val="bullet"/>
      <w:lvlText w:val="•"/>
      <w:lvlJc w:val="left"/>
      <w:pPr>
        <w:ind w:left="7224" w:hanging="723"/>
      </w:pPr>
      <w:rPr>
        <w:rFonts w:hint="default"/>
        <w:lang w:val="en-GB" w:eastAsia="en-GB" w:bidi="en-GB"/>
      </w:rPr>
    </w:lvl>
    <w:lvl w:ilvl="8">
      <w:numFmt w:val="bullet"/>
      <w:lvlText w:val="•"/>
      <w:lvlJc w:val="left"/>
      <w:pPr>
        <w:ind w:left="8105" w:hanging="723"/>
      </w:pPr>
      <w:rPr>
        <w:rFonts w:hint="default"/>
        <w:lang w:val="en-GB" w:eastAsia="en-GB" w:bidi="en-GB"/>
      </w:rPr>
    </w:lvl>
  </w:abstractNum>
  <w:abstractNum w:abstractNumId="1" w15:restartNumberingAfterBreak="0">
    <w:nsid w:val="0A022F24"/>
    <w:multiLevelType w:val="hybridMultilevel"/>
    <w:tmpl w:val="317E2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54E1E"/>
    <w:multiLevelType w:val="multilevel"/>
    <w:tmpl w:val="74A67D80"/>
    <w:lvl w:ilvl="0">
      <w:start w:val="3"/>
      <w:numFmt w:val="decimal"/>
      <w:lvlText w:val="%1"/>
      <w:lvlJc w:val="left"/>
      <w:pPr>
        <w:ind w:left="833" w:hanging="721"/>
      </w:pPr>
      <w:rPr>
        <w:rFonts w:hint="default"/>
        <w:lang w:val="en-GB" w:eastAsia="en-GB" w:bidi="en-GB"/>
      </w:rPr>
    </w:lvl>
    <w:lvl w:ilvl="1">
      <w:start w:val="1"/>
      <w:numFmt w:val="decimal"/>
      <w:lvlText w:val="%1.%2"/>
      <w:lvlJc w:val="left"/>
      <w:pPr>
        <w:ind w:left="1005" w:hanging="721"/>
      </w:pPr>
      <w:rPr>
        <w:rFonts w:ascii="Calibri" w:eastAsia="Calibri" w:hAnsi="Calibri" w:cs="Calibri" w:hint="default"/>
        <w:b/>
        <w:bCs/>
        <w:spacing w:val="-1"/>
        <w:w w:val="84"/>
        <w:sz w:val="24"/>
        <w:szCs w:val="24"/>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3" w15:restartNumberingAfterBreak="0">
    <w:nsid w:val="16A15A44"/>
    <w:multiLevelType w:val="hybridMultilevel"/>
    <w:tmpl w:val="4984C3D0"/>
    <w:lvl w:ilvl="0" w:tplc="B2DAE86C">
      <w:numFmt w:val="bullet"/>
      <w:lvlText w:val=""/>
      <w:lvlJc w:val="left"/>
      <w:pPr>
        <w:ind w:left="473" w:hanging="361"/>
      </w:pPr>
      <w:rPr>
        <w:rFonts w:ascii="Symbol" w:eastAsia="Symbol" w:hAnsi="Symbol" w:cs="Symbol" w:hint="default"/>
        <w:w w:val="100"/>
        <w:sz w:val="24"/>
        <w:szCs w:val="24"/>
        <w:lang w:val="en-GB" w:eastAsia="en-GB" w:bidi="en-GB"/>
      </w:rPr>
    </w:lvl>
    <w:lvl w:ilvl="1" w:tplc="097C3A66">
      <w:numFmt w:val="bullet"/>
      <w:lvlText w:val="•"/>
      <w:lvlJc w:val="left"/>
      <w:pPr>
        <w:ind w:left="1418" w:hanging="361"/>
      </w:pPr>
      <w:rPr>
        <w:rFonts w:hint="default"/>
        <w:lang w:val="en-GB" w:eastAsia="en-GB" w:bidi="en-GB"/>
      </w:rPr>
    </w:lvl>
    <w:lvl w:ilvl="2" w:tplc="BB30A212">
      <w:numFmt w:val="bullet"/>
      <w:lvlText w:val="•"/>
      <w:lvlJc w:val="left"/>
      <w:pPr>
        <w:ind w:left="2357" w:hanging="361"/>
      </w:pPr>
      <w:rPr>
        <w:rFonts w:hint="default"/>
        <w:lang w:val="en-GB" w:eastAsia="en-GB" w:bidi="en-GB"/>
      </w:rPr>
    </w:lvl>
    <w:lvl w:ilvl="3" w:tplc="1D76B2C8">
      <w:numFmt w:val="bullet"/>
      <w:lvlText w:val="•"/>
      <w:lvlJc w:val="left"/>
      <w:pPr>
        <w:ind w:left="3295" w:hanging="361"/>
      </w:pPr>
      <w:rPr>
        <w:rFonts w:hint="default"/>
        <w:lang w:val="en-GB" w:eastAsia="en-GB" w:bidi="en-GB"/>
      </w:rPr>
    </w:lvl>
    <w:lvl w:ilvl="4" w:tplc="3836EAAA">
      <w:numFmt w:val="bullet"/>
      <w:lvlText w:val="•"/>
      <w:lvlJc w:val="left"/>
      <w:pPr>
        <w:ind w:left="4234" w:hanging="361"/>
      </w:pPr>
      <w:rPr>
        <w:rFonts w:hint="default"/>
        <w:lang w:val="en-GB" w:eastAsia="en-GB" w:bidi="en-GB"/>
      </w:rPr>
    </w:lvl>
    <w:lvl w:ilvl="5" w:tplc="2318CB64">
      <w:numFmt w:val="bullet"/>
      <w:lvlText w:val="•"/>
      <w:lvlJc w:val="left"/>
      <w:pPr>
        <w:ind w:left="5173" w:hanging="361"/>
      </w:pPr>
      <w:rPr>
        <w:rFonts w:hint="default"/>
        <w:lang w:val="en-GB" w:eastAsia="en-GB" w:bidi="en-GB"/>
      </w:rPr>
    </w:lvl>
    <w:lvl w:ilvl="6" w:tplc="32624298">
      <w:numFmt w:val="bullet"/>
      <w:lvlText w:val="•"/>
      <w:lvlJc w:val="left"/>
      <w:pPr>
        <w:ind w:left="6111" w:hanging="361"/>
      </w:pPr>
      <w:rPr>
        <w:rFonts w:hint="default"/>
        <w:lang w:val="en-GB" w:eastAsia="en-GB" w:bidi="en-GB"/>
      </w:rPr>
    </w:lvl>
    <w:lvl w:ilvl="7" w:tplc="2A9038A6">
      <w:numFmt w:val="bullet"/>
      <w:lvlText w:val="•"/>
      <w:lvlJc w:val="left"/>
      <w:pPr>
        <w:ind w:left="7050" w:hanging="361"/>
      </w:pPr>
      <w:rPr>
        <w:rFonts w:hint="default"/>
        <w:lang w:val="en-GB" w:eastAsia="en-GB" w:bidi="en-GB"/>
      </w:rPr>
    </w:lvl>
    <w:lvl w:ilvl="8" w:tplc="A34C10F6">
      <w:numFmt w:val="bullet"/>
      <w:lvlText w:val="•"/>
      <w:lvlJc w:val="left"/>
      <w:pPr>
        <w:ind w:left="7989" w:hanging="361"/>
      </w:pPr>
      <w:rPr>
        <w:rFonts w:hint="default"/>
        <w:lang w:val="en-GB" w:eastAsia="en-GB" w:bidi="en-GB"/>
      </w:rPr>
    </w:lvl>
  </w:abstractNum>
  <w:abstractNum w:abstractNumId="4" w15:restartNumberingAfterBreak="0">
    <w:nsid w:val="185C46D5"/>
    <w:multiLevelType w:val="hybridMultilevel"/>
    <w:tmpl w:val="7A520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3F7A19"/>
    <w:multiLevelType w:val="hybridMultilevel"/>
    <w:tmpl w:val="FFC4A5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277CE"/>
    <w:multiLevelType w:val="hybridMultilevel"/>
    <w:tmpl w:val="CF0EE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A68CA"/>
    <w:multiLevelType w:val="hybridMultilevel"/>
    <w:tmpl w:val="C310C5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896968"/>
    <w:multiLevelType w:val="multilevel"/>
    <w:tmpl w:val="1C707B02"/>
    <w:lvl w:ilvl="0">
      <w:start w:val="2"/>
      <w:numFmt w:val="decimal"/>
      <w:lvlText w:val="%1."/>
      <w:lvlJc w:val="left"/>
      <w:pPr>
        <w:ind w:left="828" w:hanging="360"/>
      </w:pPr>
      <w:rPr>
        <w:rFonts w:hint="default"/>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548" w:hanging="108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908"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68" w:hanging="1800"/>
      </w:pPr>
      <w:rPr>
        <w:rFonts w:hint="default"/>
      </w:rPr>
    </w:lvl>
    <w:lvl w:ilvl="8">
      <w:start w:val="1"/>
      <w:numFmt w:val="decimal"/>
      <w:isLgl/>
      <w:lvlText w:val="%1.%2.%3.%4.%5.%6.%7.%8.%9"/>
      <w:lvlJc w:val="left"/>
      <w:pPr>
        <w:ind w:left="2268" w:hanging="1800"/>
      </w:pPr>
      <w:rPr>
        <w:rFonts w:hint="default"/>
      </w:rPr>
    </w:lvl>
  </w:abstractNum>
  <w:abstractNum w:abstractNumId="9" w15:restartNumberingAfterBreak="0">
    <w:nsid w:val="2EB03EFB"/>
    <w:multiLevelType w:val="hybridMultilevel"/>
    <w:tmpl w:val="0BB8EA0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82DCE"/>
    <w:multiLevelType w:val="hybridMultilevel"/>
    <w:tmpl w:val="CB1EC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9450B"/>
    <w:multiLevelType w:val="hybridMultilevel"/>
    <w:tmpl w:val="E1703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204FD"/>
    <w:multiLevelType w:val="hybridMultilevel"/>
    <w:tmpl w:val="51660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6424B"/>
    <w:multiLevelType w:val="multilevel"/>
    <w:tmpl w:val="D3781DCE"/>
    <w:lvl w:ilvl="0">
      <w:start w:val="1"/>
      <w:numFmt w:val="decimal"/>
      <w:pStyle w:val="GSectionHead2"/>
      <w:lvlText w:val="%1"/>
      <w:lvlJc w:val="left"/>
      <w:pPr>
        <w:ind w:left="709" w:hanging="709"/>
      </w:pPr>
    </w:lvl>
    <w:lvl w:ilvl="1">
      <w:start w:val="1"/>
      <w:numFmt w:val="decimal"/>
      <w:pStyle w:val="GBodyPara"/>
      <w:lvlText w:val="%1.%2"/>
      <w:lvlJc w:val="left"/>
      <w:pPr>
        <w:ind w:left="709" w:hanging="709"/>
      </w:pPr>
    </w:lvl>
    <w:lvl w:ilvl="2">
      <w:start w:val="1"/>
      <w:numFmt w:val="decimal"/>
      <w:lvlText w:val="%1.%2.%3"/>
      <w:lvlJc w:val="left"/>
      <w:pPr>
        <w:ind w:left="709" w:hanging="709"/>
      </w:pPr>
    </w:lvl>
    <w:lvl w:ilvl="3">
      <w:start w:val="1"/>
      <w:numFmt w:val="none"/>
      <w:lvlText w:val=""/>
      <w:lvlJc w:val="left"/>
      <w:pPr>
        <w:ind w:left="709" w:hanging="709"/>
      </w:pPr>
    </w:lvl>
    <w:lvl w:ilvl="4">
      <w:start w:val="1"/>
      <w:numFmt w:val="none"/>
      <w:lvlText w:val=""/>
      <w:lvlJc w:val="left"/>
      <w:pPr>
        <w:ind w:left="709" w:hanging="709"/>
      </w:pPr>
    </w:lvl>
    <w:lvl w:ilvl="5">
      <w:start w:val="1"/>
      <w:numFmt w:val="none"/>
      <w:lvlText w:val=""/>
      <w:lvlJc w:val="left"/>
      <w:pPr>
        <w:ind w:left="709" w:hanging="709"/>
      </w:pPr>
    </w:lvl>
    <w:lvl w:ilvl="6">
      <w:start w:val="1"/>
      <w:numFmt w:val="none"/>
      <w:lvlText w:val=""/>
      <w:lvlJc w:val="left"/>
      <w:pPr>
        <w:ind w:left="709" w:hanging="709"/>
      </w:pPr>
    </w:lvl>
    <w:lvl w:ilvl="7">
      <w:start w:val="1"/>
      <w:numFmt w:val="none"/>
      <w:lvlText w:val=""/>
      <w:lvlJc w:val="left"/>
      <w:pPr>
        <w:ind w:left="709" w:hanging="709"/>
      </w:pPr>
    </w:lvl>
    <w:lvl w:ilvl="8">
      <w:start w:val="1"/>
      <w:numFmt w:val="none"/>
      <w:lvlText w:val=""/>
      <w:lvlJc w:val="left"/>
      <w:pPr>
        <w:ind w:left="709" w:hanging="709"/>
      </w:pPr>
    </w:lvl>
  </w:abstractNum>
  <w:abstractNum w:abstractNumId="14" w15:restartNumberingAfterBreak="0">
    <w:nsid w:val="4A793BDD"/>
    <w:multiLevelType w:val="hybridMultilevel"/>
    <w:tmpl w:val="342AB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D60E5"/>
    <w:multiLevelType w:val="multilevel"/>
    <w:tmpl w:val="FCB8B04E"/>
    <w:lvl w:ilvl="0">
      <w:start w:val="1"/>
      <w:numFmt w:val="decimal"/>
      <w:lvlText w:val="%1."/>
      <w:lvlJc w:val="left"/>
      <w:pPr>
        <w:ind w:left="552" w:hanging="440"/>
      </w:pPr>
      <w:rPr>
        <w:rFonts w:ascii="Calibri" w:eastAsia="Calibri" w:hAnsi="Calibri" w:cs="Calibri" w:hint="default"/>
        <w:b/>
        <w:bCs/>
        <w:spacing w:val="-1"/>
        <w:w w:val="84"/>
        <w:sz w:val="24"/>
        <w:szCs w:val="24"/>
        <w:lang w:val="en-GB" w:eastAsia="en-GB" w:bidi="en-GB"/>
      </w:rPr>
    </w:lvl>
    <w:lvl w:ilvl="1">
      <w:start w:val="1"/>
      <w:numFmt w:val="decimal"/>
      <w:lvlText w:val="%1.%2"/>
      <w:lvlJc w:val="left"/>
      <w:pPr>
        <w:ind w:left="994" w:hanging="660"/>
      </w:pPr>
      <w:rPr>
        <w:rFonts w:ascii="Calibri" w:eastAsia="Calibri" w:hAnsi="Calibri" w:cs="Calibri" w:hint="default"/>
        <w:b/>
        <w:bCs/>
        <w:spacing w:val="-1"/>
        <w:w w:val="84"/>
        <w:sz w:val="22"/>
        <w:szCs w:val="22"/>
        <w:lang w:val="en-GB" w:eastAsia="en-GB" w:bidi="en-GB"/>
      </w:rPr>
    </w:lvl>
    <w:lvl w:ilvl="2">
      <w:numFmt w:val="bullet"/>
      <w:lvlText w:val="•"/>
      <w:lvlJc w:val="left"/>
      <w:pPr>
        <w:ind w:left="1985" w:hanging="660"/>
      </w:pPr>
      <w:rPr>
        <w:rFonts w:hint="default"/>
        <w:lang w:val="en-GB" w:eastAsia="en-GB" w:bidi="en-GB"/>
      </w:rPr>
    </w:lvl>
    <w:lvl w:ilvl="3">
      <w:numFmt w:val="bullet"/>
      <w:lvlText w:val="•"/>
      <w:lvlJc w:val="left"/>
      <w:pPr>
        <w:ind w:left="2970" w:hanging="660"/>
      </w:pPr>
      <w:rPr>
        <w:rFonts w:hint="default"/>
        <w:lang w:val="en-GB" w:eastAsia="en-GB" w:bidi="en-GB"/>
      </w:rPr>
    </w:lvl>
    <w:lvl w:ilvl="4">
      <w:numFmt w:val="bullet"/>
      <w:lvlText w:val="•"/>
      <w:lvlJc w:val="left"/>
      <w:pPr>
        <w:ind w:left="3955" w:hanging="660"/>
      </w:pPr>
      <w:rPr>
        <w:rFonts w:hint="default"/>
        <w:lang w:val="en-GB" w:eastAsia="en-GB" w:bidi="en-GB"/>
      </w:rPr>
    </w:lvl>
    <w:lvl w:ilvl="5">
      <w:numFmt w:val="bullet"/>
      <w:lvlText w:val="•"/>
      <w:lvlJc w:val="left"/>
      <w:pPr>
        <w:ind w:left="4940" w:hanging="660"/>
      </w:pPr>
      <w:rPr>
        <w:rFonts w:hint="default"/>
        <w:lang w:val="en-GB" w:eastAsia="en-GB" w:bidi="en-GB"/>
      </w:rPr>
    </w:lvl>
    <w:lvl w:ilvl="6">
      <w:numFmt w:val="bullet"/>
      <w:lvlText w:val="•"/>
      <w:lvlJc w:val="left"/>
      <w:pPr>
        <w:ind w:left="5925" w:hanging="660"/>
      </w:pPr>
      <w:rPr>
        <w:rFonts w:hint="default"/>
        <w:lang w:val="en-GB" w:eastAsia="en-GB" w:bidi="en-GB"/>
      </w:rPr>
    </w:lvl>
    <w:lvl w:ilvl="7">
      <w:numFmt w:val="bullet"/>
      <w:lvlText w:val="•"/>
      <w:lvlJc w:val="left"/>
      <w:pPr>
        <w:ind w:left="6910" w:hanging="660"/>
      </w:pPr>
      <w:rPr>
        <w:rFonts w:hint="default"/>
        <w:lang w:val="en-GB" w:eastAsia="en-GB" w:bidi="en-GB"/>
      </w:rPr>
    </w:lvl>
    <w:lvl w:ilvl="8">
      <w:numFmt w:val="bullet"/>
      <w:lvlText w:val="•"/>
      <w:lvlJc w:val="left"/>
      <w:pPr>
        <w:ind w:left="7896" w:hanging="660"/>
      </w:pPr>
      <w:rPr>
        <w:rFonts w:hint="default"/>
        <w:lang w:val="en-GB" w:eastAsia="en-GB" w:bidi="en-GB"/>
      </w:rPr>
    </w:lvl>
  </w:abstractNum>
  <w:abstractNum w:abstractNumId="16" w15:restartNumberingAfterBreak="0">
    <w:nsid w:val="52652D53"/>
    <w:multiLevelType w:val="hybridMultilevel"/>
    <w:tmpl w:val="A2BC8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17378"/>
    <w:multiLevelType w:val="hybridMultilevel"/>
    <w:tmpl w:val="0A409C48"/>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8" w15:restartNumberingAfterBreak="0">
    <w:nsid w:val="5D0963A1"/>
    <w:multiLevelType w:val="hybridMultilevel"/>
    <w:tmpl w:val="D49A9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5706B3"/>
    <w:multiLevelType w:val="hybridMultilevel"/>
    <w:tmpl w:val="70A6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0061A"/>
    <w:multiLevelType w:val="multilevel"/>
    <w:tmpl w:val="8BF4B7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1530696"/>
    <w:multiLevelType w:val="hybridMultilevel"/>
    <w:tmpl w:val="BEE86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44630"/>
    <w:multiLevelType w:val="hybridMultilevel"/>
    <w:tmpl w:val="B23C3718"/>
    <w:lvl w:ilvl="0" w:tplc="76201EE4">
      <w:start w:val="1"/>
      <w:numFmt w:val="decimal"/>
      <w:lvlText w:val="%1."/>
      <w:lvlJc w:val="left"/>
      <w:pPr>
        <w:ind w:left="360" w:hanging="360"/>
      </w:pPr>
      <w:rPr>
        <w:rFonts w:hint="default"/>
        <w:b/>
      </w:rPr>
    </w:lvl>
    <w:lvl w:ilvl="1" w:tplc="08090001">
      <w:start w:val="1"/>
      <w:numFmt w:val="bullet"/>
      <w:lvlText w:val=""/>
      <w:lvlJc w:val="left"/>
      <w:pPr>
        <w:ind w:left="1188" w:hanging="360"/>
      </w:pPr>
      <w:rPr>
        <w:rFonts w:ascii="Symbol" w:hAnsi="Symbol" w:hint="default"/>
      </w:r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3" w15:restartNumberingAfterBreak="0">
    <w:nsid w:val="6FBA7190"/>
    <w:multiLevelType w:val="hybridMultilevel"/>
    <w:tmpl w:val="DBD8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86D3B"/>
    <w:multiLevelType w:val="hybridMultilevel"/>
    <w:tmpl w:val="8A3A6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06979"/>
    <w:multiLevelType w:val="hybridMultilevel"/>
    <w:tmpl w:val="09BCCE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14"/>
  </w:num>
  <w:num w:numId="5">
    <w:abstractNumId w:val="1"/>
  </w:num>
  <w:num w:numId="6">
    <w:abstractNumId w:val="5"/>
  </w:num>
  <w:num w:numId="7">
    <w:abstractNumId w:val="12"/>
  </w:num>
  <w:num w:numId="8">
    <w:abstractNumId w:val="21"/>
  </w:num>
  <w:num w:numId="9">
    <w:abstractNumId w:val="11"/>
  </w:num>
  <w:num w:numId="10">
    <w:abstractNumId w:val="24"/>
  </w:num>
  <w:num w:numId="11">
    <w:abstractNumId w:val="7"/>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9"/>
  </w:num>
  <w:num w:numId="17">
    <w:abstractNumId w:val="25"/>
  </w:num>
  <w:num w:numId="18">
    <w:abstractNumId w:val="23"/>
  </w:num>
  <w:num w:numId="19">
    <w:abstractNumId w:val="0"/>
  </w:num>
  <w:num w:numId="20">
    <w:abstractNumId w:val="15"/>
  </w:num>
  <w:num w:numId="21">
    <w:abstractNumId w:val="20"/>
  </w:num>
  <w:num w:numId="22">
    <w:abstractNumId w:val="17"/>
  </w:num>
  <w:num w:numId="23">
    <w:abstractNumId w:val="8"/>
  </w:num>
  <w:num w:numId="24">
    <w:abstractNumId w:val="3"/>
  </w:num>
  <w:num w:numId="25">
    <w:abstractNumId w:val="2"/>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A4"/>
    <w:rsid w:val="0000012C"/>
    <w:rsid w:val="00001D37"/>
    <w:rsid w:val="00002028"/>
    <w:rsid w:val="000052AF"/>
    <w:rsid w:val="000118F5"/>
    <w:rsid w:val="000122A5"/>
    <w:rsid w:val="0001482D"/>
    <w:rsid w:val="00014CC5"/>
    <w:rsid w:val="00014D07"/>
    <w:rsid w:val="00016DEB"/>
    <w:rsid w:val="00017207"/>
    <w:rsid w:val="0002373E"/>
    <w:rsid w:val="000269FB"/>
    <w:rsid w:val="000322D1"/>
    <w:rsid w:val="00034E2F"/>
    <w:rsid w:val="00035E1C"/>
    <w:rsid w:val="00037DA9"/>
    <w:rsid w:val="000421D2"/>
    <w:rsid w:val="00051337"/>
    <w:rsid w:val="00053E1A"/>
    <w:rsid w:val="000545AD"/>
    <w:rsid w:val="00061A4F"/>
    <w:rsid w:val="00065CB5"/>
    <w:rsid w:val="00071CAC"/>
    <w:rsid w:val="0007210F"/>
    <w:rsid w:val="000753B6"/>
    <w:rsid w:val="00075B01"/>
    <w:rsid w:val="0007792A"/>
    <w:rsid w:val="0008094E"/>
    <w:rsid w:val="00080EE4"/>
    <w:rsid w:val="000849F5"/>
    <w:rsid w:val="000865C9"/>
    <w:rsid w:val="000914CA"/>
    <w:rsid w:val="00092AC5"/>
    <w:rsid w:val="00095D43"/>
    <w:rsid w:val="000A1055"/>
    <w:rsid w:val="000A1072"/>
    <w:rsid w:val="000A5E07"/>
    <w:rsid w:val="000B0B04"/>
    <w:rsid w:val="000B1C35"/>
    <w:rsid w:val="000B205B"/>
    <w:rsid w:val="000B2D52"/>
    <w:rsid w:val="000B4427"/>
    <w:rsid w:val="000C151F"/>
    <w:rsid w:val="000C339A"/>
    <w:rsid w:val="000D417C"/>
    <w:rsid w:val="000D44F4"/>
    <w:rsid w:val="000E1190"/>
    <w:rsid w:val="000F3C84"/>
    <w:rsid w:val="000F6B0A"/>
    <w:rsid w:val="00102AFA"/>
    <w:rsid w:val="00103F6F"/>
    <w:rsid w:val="00105108"/>
    <w:rsid w:val="001101F3"/>
    <w:rsid w:val="00110E79"/>
    <w:rsid w:val="00117FB1"/>
    <w:rsid w:val="00120C72"/>
    <w:rsid w:val="00122E33"/>
    <w:rsid w:val="001250BF"/>
    <w:rsid w:val="00133719"/>
    <w:rsid w:val="00136F05"/>
    <w:rsid w:val="0014123D"/>
    <w:rsid w:val="00143B14"/>
    <w:rsid w:val="00145C98"/>
    <w:rsid w:val="0015038B"/>
    <w:rsid w:val="00150E51"/>
    <w:rsid w:val="00151524"/>
    <w:rsid w:val="00153E72"/>
    <w:rsid w:val="001608E4"/>
    <w:rsid w:val="001639B5"/>
    <w:rsid w:val="0016545E"/>
    <w:rsid w:val="00170AC9"/>
    <w:rsid w:val="00182F0A"/>
    <w:rsid w:val="00186D18"/>
    <w:rsid w:val="001905A0"/>
    <w:rsid w:val="00190F5B"/>
    <w:rsid w:val="00191333"/>
    <w:rsid w:val="001959CB"/>
    <w:rsid w:val="00197875"/>
    <w:rsid w:val="001A01D1"/>
    <w:rsid w:val="001A1F02"/>
    <w:rsid w:val="001A1F83"/>
    <w:rsid w:val="001A203E"/>
    <w:rsid w:val="001A2988"/>
    <w:rsid w:val="001A2A39"/>
    <w:rsid w:val="001C49D0"/>
    <w:rsid w:val="001D15A2"/>
    <w:rsid w:val="001D452F"/>
    <w:rsid w:val="001D5BC2"/>
    <w:rsid w:val="001E219C"/>
    <w:rsid w:val="001F1831"/>
    <w:rsid w:val="001F1A2A"/>
    <w:rsid w:val="001F2E8A"/>
    <w:rsid w:val="001F4B21"/>
    <w:rsid w:val="00200F15"/>
    <w:rsid w:val="00202E29"/>
    <w:rsid w:val="00203AAD"/>
    <w:rsid w:val="00206078"/>
    <w:rsid w:val="00206ED4"/>
    <w:rsid w:val="002135BC"/>
    <w:rsid w:val="00217C8C"/>
    <w:rsid w:val="00217FF8"/>
    <w:rsid w:val="00220392"/>
    <w:rsid w:val="002249B3"/>
    <w:rsid w:val="00225112"/>
    <w:rsid w:val="002307B2"/>
    <w:rsid w:val="00240538"/>
    <w:rsid w:val="00241935"/>
    <w:rsid w:val="00242D29"/>
    <w:rsid w:val="00244D77"/>
    <w:rsid w:val="002452B1"/>
    <w:rsid w:val="002452FF"/>
    <w:rsid w:val="00245F37"/>
    <w:rsid w:val="002518F4"/>
    <w:rsid w:val="00252521"/>
    <w:rsid w:val="002642B9"/>
    <w:rsid w:val="002675B3"/>
    <w:rsid w:val="00267C8F"/>
    <w:rsid w:val="002733CE"/>
    <w:rsid w:val="00273C28"/>
    <w:rsid w:val="0027455D"/>
    <w:rsid w:val="002754EC"/>
    <w:rsid w:val="002826D7"/>
    <w:rsid w:val="00282736"/>
    <w:rsid w:val="00282F02"/>
    <w:rsid w:val="00283A1A"/>
    <w:rsid w:val="00287F1A"/>
    <w:rsid w:val="00296F7E"/>
    <w:rsid w:val="002A11FB"/>
    <w:rsid w:val="002A5897"/>
    <w:rsid w:val="002B33E8"/>
    <w:rsid w:val="002B47BD"/>
    <w:rsid w:val="002B575F"/>
    <w:rsid w:val="002D242F"/>
    <w:rsid w:val="002D343E"/>
    <w:rsid w:val="002D5FDC"/>
    <w:rsid w:val="002D6FAC"/>
    <w:rsid w:val="002D71B8"/>
    <w:rsid w:val="002D7A3F"/>
    <w:rsid w:val="002E2950"/>
    <w:rsid w:val="002E7ECE"/>
    <w:rsid w:val="002F0159"/>
    <w:rsid w:val="002F0F33"/>
    <w:rsid w:val="002F186C"/>
    <w:rsid w:val="002F2E97"/>
    <w:rsid w:val="002F5B2C"/>
    <w:rsid w:val="003010B4"/>
    <w:rsid w:val="00301E89"/>
    <w:rsid w:val="00305A5E"/>
    <w:rsid w:val="00305CB4"/>
    <w:rsid w:val="0030658A"/>
    <w:rsid w:val="00307EE0"/>
    <w:rsid w:val="00310AC3"/>
    <w:rsid w:val="00313886"/>
    <w:rsid w:val="00314F74"/>
    <w:rsid w:val="00317E81"/>
    <w:rsid w:val="00320D7C"/>
    <w:rsid w:val="003352C2"/>
    <w:rsid w:val="003506A2"/>
    <w:rsid w:val="00356C4E"/>
    <w:rsid w:val="00365031"/>
    <w:rsid w:val="00367D45"/>
    <w:rsid w:val="003707B4"/>
    <w:rsid w:val="00377929"/>
    <w:rsid w:val="00377A54"/>
    <w:rsid w:val="00381649"/>
    <w:rsid w:val="003829E5"/>
    <w:rsid w:val="00383AC0"/>
    <w:rsid w:val="00385840"/>
    <w:rsid w:val="0039021D"/>
    <w:rsid w:val="00391FC2"/>
    <w:rsid w:val="00397316"/>
    <w:rsid w:val="003A31DD"/>
    <w:rsid w:val="003A4993"/>
    <w:rsid w:val="003A4BDE"/>
    <w:rsid w:val="003A5472"/>
    <w:rsid w:val="003A6CA4"/>
    <w:rsid w:val="003A71B8"/>
    <w:rsid w:val="003A7B7A"/>
    <w:rsid w:val="003B0294"/>
    <w:rsid w:val="003B5D50"/>
    <w:rsid w:val="003C2ABC"/>
    <w:rsid w:val="003C495E"/>
    <w:rsid w:val="003C700C"/>
    <w:rsid w:val="003D4917"/>
    <w:rsid w:val="003E1D09"/>
    <w:rsid w:val="003E3C16"/>
    <w:rsid w:val="003E5105"/>
    <w:rsid w:val="003E57B3"/>
    <w:rsid w:val="003F2583"/>
    <w:rsid w:val="003F44A4"/>
    <w:rsid w:val="004040FD"/>
    <w:rsid w:val="00405C0C"/>
    <w:rsid w:val="00407C84"/>
    <w:rsid w:val="0041252F"/>
    <w:rsid w:val="00420A30"/>
    <w:rsid w:val="00420E16"/>
    <w:rsid w:val="0042143C"/>
    <w:rsid w:val="00424268"/>
    <w:rsid w:val="00424E94"/>
    <w:rsid w:val="00434EEF"/>
    <w:rsid w:val="00445B1D"/>
    <w:rsid w:val="00455DD7"/>
    <w:rsid w:val="0046186B"/>
    <w:rsid w:val="00462B44"/>
    <w:rsid w:val="00462B8B"/>
    <w:rsid w:val="00465484"/>
    <w:rsid w:val="0046652E"/>
    <w:rsid w:val="00466787"/>
    <w:rsid w:val="00474472"/>
    <w:rsid w:val="00474F54"/>
    <w:rsid w:val="00480494"/>
    <w:rsid w:val="00482B3C"/>
    <w:rsid w:val="0048394D"/>
    <w:rsid w:val="004842EE"/>
    <w:rsid w:val="00485E57"/>
    <w:rsid w:val="0049423E"/>
    <w:rsid w:val="004A620F"/>
    <w:rsid w:val="004B32E9"/>
    <w:rsid w:val="004B3418"/>
    <w:rsid w:val="004C6EC1"/>
    <w:rsid w:val="004C775D"/>
    <w:rsid w:val="004D23B7"/>
    <w:rsid w:val="004D32B1"/>
    <w:rsid w:val="004D59BE"/>
    <w:rsid w:val="004E2CBD"/>
    <w:rsid w:val="004E348B"/>
    <w:rsid w:val="004F103C"/>
    <w:rsid w:val="004F18A8"/>
    <w:rsid w:val="004F7AB4"/>
    <w:rsid w:val="0050009E"/>
    <w:rsid w:val="00500E1A"/>
    <w:rsid w:val="00501BFE"/>
    <w:rsid w:val="005046AE"/>
    <w:rsid w:val="00510C57"/>
    <w:rsid w:val="0051581E"/>
    <w:rsid w:val="00525731"/>
    <w:rsid w:val="0053143D"/>
    <w:rsid w:val="0054078D"/>
    <w:rsid w:val="005434F0"/>
    <w:rsid w:val="005457E4"/>
    <w:rsid w:val="00562E5C"/>
    <w:rsid w:val="005630D8"/>
    <w:rsid w:val="00563B89"/>
    <w:rsid w:val="00564027"/>
    <w:rsid w:val="005709DA"/>
    <w:rsid w:val="00570BEE"/>
    <w:rsid w:val="00573B39"/>
    <w:rsid w:val="00575662"/>
    <w:rsid w:val="005756C3"/>
    <w:rsid w:val="005763F6"/>
    <w:rsid w:val="00581F64"/>
    <w:rsid w:val="00586073"/>
    <w:rsid w:val="00586A69"/>
    <w:rsid w:val="00587CF0"/>
    <w:rsid w:val="00591C62"/>
    <w:rsid w:val="00594EC0"/>
    <w:rsid w:val="00596E47"/>
    <w:rsid w:val="005A27F6"/>
    <w:rsid w:val="005A6260"/>
    <w:rsid w:val="005A6437"/>
    <w:rsid w:val="005B04FF"/>
    <w:rsid w:val="005B0811"/>
    <w:rsid w:val="005B11A2"/>
    <w:rsid w:val="005B72EB"/>
    <w:rsid w:val="005C7E3A"/>
    <w:rsid w:val="005D2D54"/>
    <w:rsid w:val="005D4B6D"/>
    <w:rsid w:val="005D5864"/>
    <w:rsid w:val="005D7523"/>
    <w:rsid w:val="005E5DF4"/>
    <w:rsid w:val="005E6367"/>
    <w:rsid w:val="005F0FED"/>
    <w:rsid w:val="00601080"/>
    <w:rsid w:val="006058A4"/>
    <w:rsid w:val="006071FF"/>
    <w:rsid w:val="00607BD8"/>
    <w:rsid w:val="00617DC1"/>
    <w:rsid w:val="006200FF"/>
    <w:rsid w:val="006263FF"/>
    <w:rsid w:val="00634CFC"/>
    <w:rsid w:val="00635B71"/>
    <w:rsid w:val="00644177"/>
    <w:rsid w:val="006467D8"/>
    <w:rsid w:val="00647ECD"/>
    <w:rsid w:val="00654548"/>
    <w:rsid w:val="0066402E"/>
    <w:rsid w:val="00666F18"/>
    <w:rsid w:val="006706CA"/>
    <w:rsid w:val="006709B6"/>
    <w:rsid w:val="00671786"/>
    <w:rsid w:val="0067575A"/>
    <w:rsid w:val="006830DD"/>
    <w:rsid w:val="006837BA"/>
    <w:rsid w:val="006840FB"/>
    <w:rsid w:val="0068670D"/>
    <w:rsid w:val="00690746"/>
    <w:rsid w:val="006A0D00"/>
    <w:rsid w:val="006A49D3"/>
    <w:rsid w:val="006A67FA"/>
    <w:rsid w:val="006A6F81"/>
    <w:rsid w:val="006B54AB"/>
    <w:rsid w:val="006B67C2"/>
    <w:rsid w:val="006C2AF4"/>
    <w:rsid w:val="006D224D"/>
    <w:rsid w:val="006D3086"/>
    <w:rsid w:val="006D564A"/>
    <w:rsid w:val="006E6235"/>
    <w:rsid w:val="006E6FD7"/>
    <w:rsid w:val="006E7375"/>
    <w:rsid w:val="006F3B18"/>
    <w:rsid w:val="00710ADD"/>
    <w:rsid w:val="00714040"/>
    <w:rsid w:val="00715A8A"/>
    <w:rsid w:val="007254C2"/>
    <w:rsid w:val="00726424"/>
    <w:rsid w:val="00726C58"/>
    <w:rsid w:val="007324D2"/>
    <w:rsid w:val="00733026"/>
    <w:rsid w:val="007414EC"/>
    <w:rsid w:val="0074783F"/>
    <w:rsid w:val="00755C2A"/>
    <w:rsid w:val="00755EB6"/>
    <w:rsid w:val="00756E65"/>
    <w:rsid w:val="007576A8"/>
    <w:rsid w:val="00762100"/>
    <w:rsid w:val="00762CB8"/>
    <w:rsid w:val="00765E8F"/>
    <w:rsid w:val="00784641"/>
    <w:rsid w:val="00786470"/>
    <w:rsid w:val="007879D4"/>
    <w:rsid w:val="0079019F"/>
    <w:rsid w:val="00791AAB"/>
    <w:rsid w:val="00792F0F"/>
    <w:rsid w:val="007A1DC7"/>
    <w:rsid w:val="007A257D"/>
    <w:rsid w:val="007A3842"/>
    <w:rsid w:val="007A7D33"/>
    <w:rsid w:val="007B04EC"/>
    <w:rsid w:val="007B71D4"/>
    <w:rsid w:val="007C0C42"/>
    <w:rsid w:val="007C11A9"/>
    <w:rsid w:val="007C3F70"/>
    <w:rsid w:val="007C420C"/>
    <w:rsid w:val="007D3429"/>
    <w:rsid w:val="007D3616"/>
    <w:rsid w:val="007D3C13"/>
    <w:rsid w:val="007D69D4"/>
    <w:rsid w:val="007E225C"/>
    <w:rsid w:val="007E2EBB"/>
    <w:rsid w:val="007E77C9"/>
    <w:rsid w:val="007F20CA"/>
    <w:rsid w:val="007F4DD5"/>
    <w:rsid w:val="007F4E9B"/>
    <w:rsid w:val="007F5B05"/>
    <w:rsid w:val="007F68C2"/>
    <w:rsid w:val="00802E72"/>
    <w:rsid w:val="00804E0E"/>
    <w:rsid w:val="00805A29"/>
    <w:rsid w:val="00807947"/>
    <w:rsid w:val="00810104"/>
    <w:rsid w:val="00822C54"/>
    <w:rsid w:val="00824BCF"/>
    <w:rsid w:val="00826F6C"/>
    <w:rsid w:val="008328B6"/>
    <w:rsid w:val="00834262"/>
    <w:rsid w:val="00836339"/>
    <w:rsid w:val="0084243E"/>
    <w:rsid w:val="00843439"/>
    <w:rsid w:val="00845776"/>
    <w:rsid w:val="00850C91"/>
    <w:rsid w:val="00853C27"/>
    <w:rsid w:val="00854038"/>
    <w:rsid w:val="008566B0"/>
    <w:rsid w:val="0087068C"/>
    <w:rsid w:val="0087688B"/>
    <w:rsid w:val="00876B15"/>
    <w:rsid w:val="008803FC"/>
    <w:rsid w:val="00882BFC"/>
    <w:rsid w:val="0088669B"/>
    <w:rsid w:val="00887EC4"/>
    <w:rsid w:val="00890046"/>
    <w:rsid w:val="008A10CB"/>
    <w:rsid w:val="008A4AEE"/>
    <w:rsid w:val="008A782F"/>
    <w:rsid w:val="008B1855"/>
    <w:rsid w:val="008B2F8D"/>
    <w:rsid w:val="008B3B18"/>
    <w:rsid w:val="008B3BD4"/>
    <w:rsid w:val="008B47E0"/>
    <w:rsid w:val="008B4A51"/>
    <w:rsid w:val="008C0757"/>
    <w:rsid w:val="008C33C0"/>
    <w:rsid w:val="008C4FD4"/>
    <w:rsid w:val="008D1DA0"/>
    <w:rsid w:val="008D4821"/>
    <w:rsid w:val="008E3688"/>
    <w:rsid w:val="008E42AF"/>
    <w:rsid w:val="008E4C66"/>
    <w:rsid w:val="008E56FE"/>
    <w:rsid w:val="008F0CC6"/>
    <w:rsid w:val="008F10FC"/>
    <w:rsid w:val="008F165F"/>
    <w:rsid w:val="008F25B9"/>
    <w:rsid w:val="008F6C43"/>
    <w:rsid w:val="00901638"/>
    <w:rsid w:val="009024C4"/>
    <w:rsid w:val="009031E3"/>
    <w:rsid w:val="00904CBA"/>
    <w:rsid w:val="00910DBF"/>
    <w:rsid w:val="0091445E"/>
    <w:rsid w:val="009175B2"/>
    <w:rsid w:val="0092299D"/>
    <w:rsid w:val="009230C2"/>
    <w:rsid w:val="00924924"/>
    <w:rsid w:val="00924EC9"/>
    <w:rsid w:val="00925CB3"/>
    <w:rsid w:val="009320B6"/>
    <w:rsid w:val="00932D5D"/>
    <w:rsid w:val="00944639"/>
    <w:rsid w:val="00946F66"/>
    <w:rsid w:val="009500EC"/>
    <w:rsid w:val="00962F55"/>
    <w:rsid w:val="00964449"/>
    <w:rsid w:val="00965828"/>
    <w:rsid w:val="00965C2E"/>
    <w:rsid w:val="00971738"/>
    <w:rsid w:val="009721FD"/>
    <w:rsid w:val="009733FA"/>
    <w:rsid w:val="009831D8"/>
    <w:rsid w:val="00984DD2"/>
    <w:rsid w:val="009856D0"/>
    <w:rsid w:val="00987146"/>
    <w:rsid w:val="00991283"/>
    <w:rsid w:val="00995346"/>
    <w:rsid w:val="00995753"/>
    <w:rsid w:val="009A34EA"/>
    <w:rsid w:val="009B1176"/>
    <w:rsid w:val="009B144C"/>
    <w:rsid w:val="009B5618"/>
    <w:rsid w:val="009B5B09"/>
    <w:rsid w:val="009C196C"/>
    <w:rsid w:val="009C49E4"/>
    <w:rsid w:val="009C5959"/>
    <w:rsid w:val="009D4C69"/>
    <w:rsid w:val="009E04D3"/>
    <w:rsid w:val="009E5393"/>
    <w:rsid w:val="009E7563"/>
    <w:rsid w:val="009E7BBA"/>
    <w:rsid w:val="009F36C6"/>
    <w:rsid w:val="00A0081A"/>
    <w:rsid w:val="00A03618"/>
    <w:rsid w:val="00A10FEF"/>
    <w:rsid w:val="00A16EAB"/>
    <w:rsid w:val="00A20A63"/>
    <w:rsid w:val="00A25D5C"/>
    <w:rsid w:val="00A264AA"/>
    <w:rsid w:val="00A3480C"/>
    <w:rsid w:val="00A4606D"/>
    <w:rsid w:val="00A47721"/>
    <w:rsid w:val="00A518B8"/>
    <w:rsid w:val="00A51DA7"/>
    <w:rsid w:val="00A5275B"/>
    <w:rsid w:val="00A5676B"/>
    <w:rsid w:val="00A664C7"/>
    <w:rsid w:val="00A761B0"/>
    <w:rsid w:val="00A92106"/>
    <w:rsid w:val="00A93595"/>
    <w:rsid w:val="00A938AB"/>
    <w:rsid w:val="00A9766D"/>
    <w:rsid w:val="00AA1FB5"/>
    <w:rsid w:val="00AA4E9F"/>
    <w:rsid w:val="00AA6B16"/>
    <w:rsid w:val="00AA7717"/>
    <w:rsid w:val="00AB03AC"/>
    <w:rsid w:val="00AB4998"/>
    <w:rsid w:val="00AB6724"/>
    <w:rsid w:val="00AC2981"/>
    <w:rsid w:val="00AC661A"/>
    <w:rsid w:val="00AD1A6E"/>
    <w:rsid w:val="00AD304E"/>
    <w:rsid w:val="00AD61A1"/>
    <w:rsid w:val="00AE6E34"/>
    <w:rsid w:val="00AF0652"/>
    <w:rsid w:val="00B0791E"/>
    <w:rsid w:val="00B1104E"/>
    <w:rsid w:val="00B15F9A"/>
    <w:rsid w:val="00B21A7E"/>
    <w:rsid w:val="00B26250"/>
    <w:rsid w:val="00B45550"/>
    <w:rsid w:val="00B45DE5"/>
    <w:rsid w:val="00B50380"/>
    <w:rsid w:val="00B55858"/>
    <w:rsid w:val="00B56700"/>
    <w:rsid w:val="00B61B4C"/>
    <w:rsid w:val="00B64E94"/>
    <w:rsid w:val="00B652C2"/>
    <w:rsid w:val="00B745DD"/>
    <w:rsid w:val="00B80702"/>
    <w:rsid w:val="00B87C3E"/>
    <w:rsid w:val="00B9096D"/>
    <w:rsid w:val="00B90CCE"/>
    <w:rsid w:val="00B93636"/>
    <w:rsid w:val="00B93787"/>
    <w:rsid w:val="00B968E0"/>
    <w:rsid w:val="00B969A9"/>
    <w:rsid w:val="00B972DC"/>
    <w:rsid w:val="00BA1D61"/>
    <w:rsid w:val="00BA1F8F"/>
    <w:rsid w:val="00BA3C88"/>
    <w:rsid w:val="00BA5780"/>
    <w:rsid w:val="00BA6CC9"/>
    <w:rsid w:val="00BB0677"/>
    <w:rsid w:val="00BB3D9F"/>
    <w:rsid w:val="00BB54D7"/>
    <w:rsid w:val="00BC2C62"/>
    <w:rsid w:val="00BC30A4"/>
    <w:rsid w:val="00BD6F42"/>
    <w:rsid w:val="00BE16FA"/>
    <w:rsid w:val="00BE1B9B"/>
    <w:rsid w:val="00BE30C2"/>
    <w:rsid w:val="00BE3712"/>
    <w:rsid w:val="00BE68B3"/>
    <w:rsid w:val="00BE69A0"/>
    <w:rsid w:val="00BF4702"/>
    <w:rsid w:val="00BF6859"/>
    <w:rsid w:val="00C00880"/>
    <w:rsid w:val="00C06703"/>
    <w:rsid w:val="00C11F91"/>
    <w:rsid w:val="00C1598A"/>
    <w:rsid w:val="00C258D1"/>
    <w:rsid w:val="00C3200B"/>
    <w:rsid w:val="00C3278C"/>
    <w:rsid w:val="00C33BBE"/>
    <w:rsid w:val="00C45EFF"/>
    <w:rsid w:val="00C506CC"/>
    <w:rsid w:val="00C5377E"/>
    <w:rsid w:val="00C54E30"/>
    <w:rsid w:val="00C56E99"/>
    <w:rsid w:val="00C60EF3"/>
    <w:rsid w:val="00C61BC2"/>
    <w:rsid w:val="00C62F5A"/>
    <w:rsid w:val="00C63092"/>
    <w:rsid w:val="00C6429C"/>
    <w:rsid w:val="00C70225"/>
    <w:rsid w:val="00C70F8C"/>
    <w:rsid w:val="00C72877"/>
    <w:rsid w:val="00C736A3"/>
    <w:rsid w:val="00C75EB4"/>
    <w:rsid w:val="00C76C8B"/>
    <w:rsid w:val="00C82391"/>
    <w:rsid w:val="00C8248A"/>
    <w:rsid w:val="00C92030"/>
    <w:rsid w:val="00C951B2"/>
    <w:rsid w:val="00C95AD7"/>
    <w:rsid w:val="00CA0341"/>
    <w:rsid w:val="00CA1F56"/>
    <w:rsid w:val="00CA26B8"/>
    <w:rsid w:val="00CB66E7"/>
    <w:rsid w:val="00CC64CB"/>
    <w:rsid w:val="00CC7F8E"/>
    <w:rsid w:val="00CD2A9C"/>
    <w:rsid w:val="00CD7F34"/>
    <w:rsid w:val="00CE45AC"/>
    <w:rsid w:val="00CE6161"/>
    <w:rsid w:val="00CF065F"/>
    <w:rsid w:val="00CF1C13"/>
    <w:rsid w:val="00CF3B43"/>
    <w:rsid w:val="00CF4723"/>
    <w:rsid w:val="00CF7040"/>
    <w:rsid w:val="00D0139B"/>
    <w:rsid w:val="00D01A26"/>
    <w:rsid w:val="00D02CC7"/>
    <w:rsid w:val="00D07CA0"/>
    <w:rsid w:val="00D13A61"/>
    <w:rsid w:val="00D148C4"/>
    <w:rsid w:val="00D1575F"/>
    <w:rsid w:val="00D24136"/>
    <w:rsid w:val="00D303E5"/>
    <w:rsid w:val="00D454CD"/>
    <w:rsid w:val="00D46625"/>
    <w:rsid w:val="00D51223"/>
    <w:rsid w:val="00D526F8"/>
    <w:rsid w:val="00D53A4D"/>
    <w:rsid w:val="00D53DF9"/>
    <w:rsid w:val="00D579EA"/>
    <w:rsid w:val="00D62E81"/>
    <w:rsid w:val="00D70097"/>
    <w:rsid w:val="00D70EDF"/>
    <w:rsid w:val="00D72F70"/>
    <w:rsid w:val="00D7488F"/>
    <w:rsid w:val="00D74D04"/>
    <w:rsid w:val="00D753BD"/>
    <w:rsid w:val="00D77D9F"/>
    <w:rsid w:val="00D80C75"/>
    <w:rsid w:val="00D90749"/>
    <w:rsid w:val="00D93837"/>
    <w:rsid w:val="00D96335"/>
    <w:rsid w:val="00DA0F55"/>
    <w:rsid w:val="00DA4BF1"/>
    <w:rsid w:val="00DA57DB"/>
    <w:rsid w:val="00DA6C84"/>
    <w:rsid w:val="00DB6541"/>
    <w:rsid w:val="00DC4892"/>
    <w:rsid w:val="00DC4F96"/>
    <w:rsid w:val="00DC56B0"/>
    <w:rsid w:val="00DD13AA"/>
    <w:rsid w:val="00DD5EE4"/>
    <w:rsid w:val="00DE0CDA"/>
    <w:rsid w:val="00DE1837"/>
    <w:rsid w:val="00DE50F0"/>
    <w:rsid w:val="00DE7520"/>
    <w:rsid w:val="00DF0F1C"/>
    <w:rsid w:val="00DF2340"/>
    <w:rsid w:val="00DF48B2"/>
    <w:rsid w:val="00DF5F4F"/>
    <w:rsid w:val="00DF695F"/>
    <w:rsid w:val="00E121B3"/>
    <w:rsid w:val="00E208F8"/>
    <w:rsid w:val="00E277BD"/>
    <w:rsid w:val="00E27F20"/>
    <w:rsid w:val="00E32167"/>
    <w:rsid w:val="00E47CF5"/>
    <w:rsid w:val="00E5174F"/>
    <w:rsid w:val="00E5377B"/>
    <w:rsid w:val="00E62B96"/>
    <w:rsid w:val="00E63063"/>
    <w:rsid w:val="00E63152"/>
    <w:rsid w:val="00E65596"/>
    <w:rsid w:val="00E674DB"/>
    <w:rsid w:val="00E741D2"/>
    <w:rsid w:val="00E74CD4"/>
    <w:rsid w:val="00E754FB"/>
    <w:rsid w:val="00E804F7"/>
    <w:rsid w:val="00E85D5B"/>
    <w:rsid w:val="00E86D14"/>
    <w:rsid w:val="00E923FB"/>
    <w:rsid w:val="00EA178C"/>
    <w:rsid w:val="00EA2092"/>
    <w:rsid w:val="00EA2AD7"/>
    <w:rsid w:val="00EA5C90"/>
    <w:rsid w:val="00EB000B"/>
    <w:rsid w:val="00EB09D1"/>
    <w:rsid w:val="00EB1010"/>
    <w:rsid w:val="00EB2D47"/>
    <w:rsid w:val="00EB4401"/>
    <w:rsid w:val="00EB51A4"/>
    <w:rsid w:val="00ED36D6"/>
    <w:rsid w:val="00ED6ECA"/>
    <w:rsid w:val="00EE33FF"/>
    <w:rsid w:val="00EE7358"/>
    <w:rsid w:val="00EF0B40"/>
    <w:rsid w:val="00EF6E66"/>
    <w:rsid w:val="00EF73A1"/>
    <w:rsid w:val="00F02907"/>
    <w:rsid w:val="00F030A0"/>
    <w:rsid w:val="00F0321E"/>
    <w:rsid w:val="00F03C9D"/>
    <w:rsid w:val="00F12832"/>
    <w:rsid w:val="00F12BC2"/>
    <w:rsid w:val="00F13198"/>
    <w:rsid w:val="00F154AA"/>
    <w:rsid w:val="00F22481"/>
    <w:rsid w:val="00F24C83"/>
    <w:rsid w:val="00F25203"/>
    <w:rsid w:val="00F25B07"/>
    <w:rsid w:val="00F30480"/>
    <w:rsid w:val="00F31112"/>
    <w:rsid w:val="00F314B5"/>
    <w:rsid w:val="00F34979"/>
    <w:rsid w:val="00F37310"/>
    <w:rsid w:val="00F4192F"/>
    <w:rsid w:val="00F451B6"/>
    <w:rsid w:val="00F47214"/>
    <w:rsid w:val="00F521A3"/>
    <w:rsid w:val="00F527ED"/>
    <w:rsid w:val="00F65C91"/>
    <w:rsid w:val="00F77084"/>
    <w:rsid w:val="00F8302A"/>
    <w:rsid w:val="00F838A7"/>
    <w:rsid w:val="00F87B45"/>
    <w:rsid w:val="00F9102B"/>
    <w:rsid w:val="00FA1C7A"/>
    <w:rsid w:val="00FA4028"/>
    <w:rsid w:val="00FA6D49"/>
    <w:rsid w:val="00FA7FDF"/>
    <w:rsid w:val="00FB1ECB"/>
    <w:rsid w:val="00FB397E"/>
    <w:rsid w:val="00FB64A3"/>
    <w:rsid w:val="00FC3C98"/>
    <w:rsid w:val="00FD50B1"/>
    <w:rsid w:val="00FD5338"/>
    <w:rsid w:val="00FD55BD"/>
    <w:rsid w:val="00FE0BB1"/>
    <w:rsid w:val="00FE5563"/>
    <w:rsid w:val="00FF0D1E"/>
    <w:rsid w:val="00FF7229"/>
    <w:rsid w:val="26D179C3"/>
    <w:rsid w:val="2DC9B437"/>
    <w:rsid w:val="42174EF5"/>
    <w:rsid w:val="42DBBBCB"/>
    <w:rsid w:val="569474AC"/>
    <w:rsid w:val="5CD589BE"/>
    <w:rsid w:val="61394FFA"/>
    <w:rsid w:val="6A62B064"/>
    <w:rsid w:val="77E1E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836B"/>
  <w15:docId w15:val="{23E8FD3A-DAA5-4FC9-8F82-6D840BFF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8A4"/>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876B15"/>
    <w:pPr>
      <w:widowControl w:val="0"/>
      <w:spacing w:before="27"/>
      <w:ind w:left="1694" w:hanging="737"/>
      <w:outlineLvl w:val="0"/>
    </w:pPr>
    <w:rPr>
      <w:rFonts w:ascii="Calibri" w:eastAsia="Calibri" w:hAnsi="Calibri" w:cstheme="minorBidi"/>
      <w:b/>
      <w:bCs/>
      <w:sz w:val="36"/>
      <w:szCs w:val="36"/>
      <w:lang w:val="en-US" w:eastAsia="en-US"/>
    </w:rPr>
  </w:style>
  <w:style w:type="paragraph" w:styleId="Heading2">
    <w:name w:val="heading 2"/>
    <w:basedOn w:val="Normal"/>
    <w:link w:val="Heading2Char"/>
    <w:uiPriority w:val="1"/>
    <w:qFormat/>
    <w:rsid w:val="00876B15"/>
    <w:pPr>
      <w:widowControl w:val="0"/>
      <w:ind w:left="1694" w:hanging="737"/>
      <w:outlineLvl w:val="1"/>
    </w:pPr>
    <w:rPr>
      <w:rFonts w:ascii="Calibri" w:eastAsia="Calibri" w:hAnsi="Calibri" w:cstheme="minorBidi"/>
      <w:b/>
      <w:bCs/>
      <w:sz w:val="32"/>
      <w:szCs w:val="32"/>
      <w:lang w:val="en-US" w:eastAsia="en-US"/>
    </w:rPr>
  </w:style>
  <w:style w:type="paragraph" w:styleId="Heading3">
    <w:name w:val="heading 3"/>
    <w:basedOn w:val="Normal"/>
    <w:link w:val="Heading3Char"/>
    <w:uiPriority w:val="1"/>
    <w:qFormat/>
    <w:rsid w:val="00876B15"/>
    <w:pPr>
      <w:widowControl w:val="0"/>
      <w:ind w:left="1694" w:hanging="737"/>
      <w:outlineLvl w:val="2"/>
    </w:pPr>
    <w:rPr>
      <w:rFonts w:ascii="Calibri" w:eastAsia="Calibri" w:hAnsi="Calibri" w:cstheme="minorBidi"/>
      <w:b/>
      <w:bCs/>
      <w:lang w:val="en-US" w:eastAsia="en-US"/>
    </w:rPr>
  </w:style>
  <w:style w:type="paragraph" w:styleId="Heading4">
    <w:name w:val="heading 4"/>
    <w:basedOn w:val="Normal"/>
    <w:link w:val="Heading4Char"/>
    <w:uiPriority w:val="1"/>
    <w:qFormat/>
    <w:rsid w:val="00876B15"/>
    <w:pPr>
      <w:widowControl w:val="0"/>
      <w:spacing w:before="56"/>
      <w:outlineLvl w:val="3"/>
    </w:pPr>
    <w:rPr>
      <w:rFonts w:ascii="Calibri" w:eastAsia="Calibri" w:hAnsi="Calibr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6058A4"/>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6058A4"/>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876B15"/>
    <w:rPr>
      <w:rFonts w:ascii="Calibri" w:eastAsia="Calibri" w:hAnsi="Calibri"/>
      <w:b/>
      <w:bCs/>
      <w:sz w:val="36"/>
      <w:szCs w:val="36"/>
      <w:lang w:val="en-US"/>
    </w:rPr>
  </w:style>
  <w:style w:type="character" w:customStyle="1" w:styleId="Heading2Char">
    <w:name w:val="Heading 2 Char"/>
    <w:basedOn w:val="DefaultParagraphFont"/>
    <w:link w:val="Heading2"/>
    <w:uiPriority w:val="1"/>
    <w:rsid w:val="00876B15"/>
    <w:rPr>
      <w:rFonts w:ascii="Calibri" w:eastAsia="Calibri" w:hAnsi="Calibri"/>
      <w:b/>
      <w:bCs/>
      <w:sz w:val="32"/>
      <w:szCs w:val="32"/>
      <w:lang w:val="en-US"/>
    </w:rPr>
  </w:style>
  <w:style w:type="character" w:customStyle="1" w:styleId="Heading3Char">
    <w:name w:val="Heading 3 Char"/>
    <w:basedOn w:val="DefaultParagraphFont"/>
    <w:link w:val="Heading3"/>
    <w:uiPriority w:val="1"/>
    <w:rsid w:val="00876B15"/>
    <w:rPr>
      <w:rFonts w:ascii="Calibri" w:eastAsia="Calibri" w:hAnsi="Calibri"/>
      <w:b/>
      <w:bCs/>
      <w:sz w:val="24"/>
      <w:szCs w:val="24"/>
      <w:lang w:val="en-US"/>
    </w:rPr>
  </w:style>
  <w:style w:type="character" w:customStyle="1" w:styleId="Heading4Char">
    <w:name w:val="Heading 4 Char"/>
    <w:basedOn w:val="DefaultParagraphFont"/>
    <w:link w:val="Heading4"/>
    <w:uiPriority w:val="1"/>
    <w:rsid w:val="00876B15"/>
    <w:rPr>
      <w:rFonts w:ascii="Calibri" w:eastAsia="Calibri" w:hAnsi="Calibri"/>
      <w:lang w:val="en-US"/>
    </w:rPr>
  </w:style>
  <w:style w:type="paragraph" w:styleId="TOC1">
    <w:name w:val="toc 1"/>
    <w:basedOn w:val="Normal"/>
    <w:uiPriority w:val="1"/>
    <w:qFormat/>
    <w:rsid w:val="00876B15"/>
    <w:pPr>
      <w:widowControl w:val="0"/>
      <w:spacing w:before="98"/>
      <w:ind w:left="1358" w:hanging="401"/>
    </w:pPr>
    <w:rPr>
      <w:rFonts w:ascii="Calibri" w:eastAsia="Calibri" w:hAnsi="Calibri" w:cstheme="minorBidi"/>
      <w:b/>
      <w:bCs/>
      <w:lang w:val="en-US" w:eastAsia="en-US"/>
    </w:rPr>
  </w:style>
  <w:style w:type="paragraph" w:styleId="TOC2">
    <w:name w:val="toc 2"/>
    <w:basedOn w:val="Normal"/>
    <w:uiPriority w:val="1"/>
    <w:qFormat/>
    <w:rsid w:val="00876B15"/>
    <w:pPr>
      <w:widowControl w:val="0"/>
      <w:spacing w:before="79"/>
      <w:ind w:left="2035" w:hanging="646"/>
    </w:pPr>
    <w:rPr>
      <w:rFonts w:ascii="Calibri" w:eastAsia="Calibri" w:hAnsi="Calibri" w:cstheme="minorBidi"/>
      <w:lang w:val="en-US" w:eastAsia="en-US"/>
    </w:rPr>
  </w:style>
  <w:style w:type="paragraph" w:styleId="TOC3">
    <w:name w:val="toc 3"/>
    <w:basedOn w:val="Normal"/>
    <w:uiPriority w:val="1"/>
    <w:qFormat/>
    <w:rsid w:val="00876B15"/>
    <w:pPr>
      <w:widowControl w:val="0"/>
      <w:spacing w:before="60"/>
      <w:ind w:left="2758" w:hanging="720"/>
    </w:pPr>
    <w:rPr>
      <w:rFonts w:ascii="Calibri" w:eastAsia="Calibri" w:hAnsi="Calibri" w:cstheme="minorBidi"/>
      <w:lang w:val="en-US" w:eastAsia="en-US"/>
    </w:rPr>
  </w:style>
  <w:style w:type="paragraph" w:styleId="BodyText">
    <w:name w:val="Body Text"/>
    <w:basedOn w:val="Normal"/>
    <w:link w:val="BodyTextChar"/>
    <w:uiPriority w:val="1"/>
    <w:qFormat/>
    <w:rsid w:val="00876B15"/>
    <w:pPr>
      <w:widowControl w:val="0"/>
      <w:ind w:left="958"/>
    </w:pPr>
    <w:rPr>
      <w:rFonts w:ascii="Calibri" w:eastAsia="Calibri" w:hAnsi="Calibri" w:cstheme="minorBidi"/>
      <w:sz w:val="20"/>
      <w:szCs w:val="20"/>
      <w:lang w:val="en-US" w:eastAsia="en-US"/>
    </w:rPr>
  </w:style>
  <w:style w:type="character" w:customStyle="1" w:styleId="BodyTextChar">
    <w:name w:val="Body Text Char"/>
    <w:basedOn w:val="DefaultParagraphFont"/>
    <w:link w:val="BodyText"/>
    <w:uiPriority w:val="1"/>
    <w:rsid w:val="00876B15"/>
    <w:rPr>
      <w:rFonts w:ascii="Calibri" w:eastAsia="Calibri" w:hAnsi="Calibri"/>
      <w:sz w:val="20"/>
      <w:szCs w:val="20"/>
      <w:lang w:val="en-US"/>
    </w:rPr>
  </w:style>
  <w:style w:type="paragraph" w:customStyle="1" w:styleId="TableParagraph">
    <w:name w:val="Table Paragraph"/>
    <w:basedOn w:val="Normal"/>
    <w:uiPriority w:val="1"/>
    <w:qFormat/>
    <w:rsid w:val="00876B15"/>
    <w:pPr>
      <w:widowControl w:val="0"/>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876B15"/>
    <w:pPr>
      <w:widowControl w:val="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76B15"/>
    <w:rPr>
      <w:rFonts w:ascii="Tahoma" w:hAnsi="Tahoma" w:cs="Tahoma"/>
      <w:sz w:val="16"/>
      <w:szCs w:val="16"/>
      <w:lang w:val="en-US"/>
    </w:rPr>
  </w:style>
  <w:style w:type="paragraph" w:styleId="Header">
    <w:name w:val="header"/>
    <w:basedOn w:val="Normal"/>
    <w:link w:val="HeaderChar"/>
    <w:uiPriority w:val="99"/>
    <w:unhideWhenUsed/>
    <w:rsid w:val="00876B15"/>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76B15"/>
    <w:rPr>
      <w:lang w:val="en-US"/>
    </w:rPr>
  </w:style>
  <w:style w:type="paragraph" w:styleId="Footer">
    <w:name w:val="footer"/>
    <w:basedOn w:val="Normal"/>
    <w:link w:val="FooterChar"/>
    <w:uiPriority w:val="99"/>
    <w:unhideWhenUsed/>
    <w:rsid w:val="00876B15"/>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76B15"/>
    <w:rPr>
      <w:lang w:val="en-US"/>
    </w:rPr>
  </w:style>
  <w:style w:type="table" w:styleId="TableGrid">
    <w:name w:val="Table Grid"/>
    <w:basedOn w:val="TableNormal"/>
    <w:uiPriority w:val="59"/>
    <w:rsid w:val="00876B1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826D7"/>
    <w:rPr>
      <w:rFonts w:ascii="Calibri" w:eastAsia="Calibri" w:hAnsi="Calibri" w:cs="Times New Roman"/>
    </w:rPr>
  </w:style>
  <w:style w:type="paragraph" w:customStyle="1" w:styleId="GSectionHead2">
    <w:name w:val="G_Section_Head_2"/>
    <w:basedOn w:val="Normal"/>
    <w:next w:val="Normal"/>
    <w:qFormat/>
    <w:rsid w:val="0039021D"/>
    <w:pPr>
      <w:keepLines/>
      <w:numPr>
        <w:numId w:val="13"/>
      </w:numPr>
      <w:pBdr>
        <w:bottom w:val="single" w:sz="4" w:space="1" w:color="auto"/>
      </w:pBdr>
      <w:spacing w:after="360"/>
      <w:outlineLvl w:val="1"/>
    </w:pPr>
    <w:rPr>
      <w:rFonts w:ascii="Arial" w:hAnsi="Arial" w:cs="Arial"/>
      <w:b/>
      <w:szCs w:val="22"/>
      <w:lang w:eastAsia="en-US"/>
    </w:rPr>
  </w:style>
  <w:style w:type="character" w:customStyle="1" w:styleId="GBodyParaChar">
    <w:name w:val="G_Body_Para Char"/>
    <w:basedOn w:val="DefaultParagraphFont"/>
    <w:link w:val="GBodyPara"/>
    <w:locked/>
    <w:rsid w:val="0039021D"/>
    <w:rPr>
      <w:rFonts w:ascii="Arial" w:hAnsi="Arial" w:cs="Arial"/>
    </w:rPr>
  </w:style>
  <w:style w:type="paragraph" w:customStyle="1" w:styleId="GBodyPara">
    <w:name w:val="G_Body_Para"/>
    <w:link w:val="GBodyParaChar"/>
    <w:qFormat/>
    <w:rsid w:val="0039021D"/>
    <w:pPr>
      <w:keepLines/>
      <w:numPr>
        <w:ilvl w:val="1"/>
        <w:numId w:val="13"/>
      </w:numPr>
      <w:spacing w:after="240" w:line="240" w:lineRule="auto"/>
    </w:pPr>
    <w:rPr>
      <w:rFonts w:ascii="Arial" w:hAnsi="Arial" w:cs="Arial"/>
    </w:rPr>
  </w:style>
  <w:style w:type="table" w:customStyle="1" w:styleId="TableGrid1">
    <w:name w:val="Table Grid1"/>
    <w:basedOn w:val="TableNormal"/>
    <w:next w:val="TableGrid"/>
    <w:uiPriority w:val="59"/>
    <w:rsid w:val="00BB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D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F7040"/>
    <w:rPr>
      <w:color w:val="0000FF" w:themeColor="hyperlink"/>
      <w:u w:val="single"/>
    </w:rPr>
  </w:style>
  <w:style w:type="table" w:customStyle="1" w:styleId="TableGrid2">
    <w:name w:val="Table Grid2"/>
    <w:basedOn w:val="TableNormal"/>
    <w:next w:val="TableGrid"/>
    <w:uiPriority w:val="59"/>
    <w:rsid w:val="00C0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18F4"/>
    <w:pPr>
      <w:spacing w:before="100" w:beforeAutospacing="1" w:after="100" w:afterAutospacing="1"/>
    </w:pPr>
  </w:style>
  <w:style w:type="paragraph" w:styleId="Revision">
    <w:name w:val="Revision"/>
    <w:hidden/>
    <w:uiPriority w:val="99"/>
    <w:semiHidden/>
    <w:rsid w:val="00225112"/>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1104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233">
      <w:bodyDiv w:val="1"/>
      <w:marLeft w:val="0"/>
      <w:marRight w:val="0"/>
      <w:marTop w:val="0"/>
      <w:marBottom w:val="0"/>
      <w:divBdr>
        <w:top w:val="none" w:sz="0" w:space="0" w:color="auto"/>
        <w:left w:val="none" w:sz="0" w:space="0" w:color="auto"/>
        <w:bottom w:val="none" w:sz="0" w:space="0" w:color="auto"/>
        <w:right w:val="none" w:sz="0" w:space="0" w:color="auto"/>
      </w:divBdr>
    </w:div>
    <w:div w:id="88700372">
      <w:bodyDiv w:val="1"/>
      <w:marLeft w:val="0"/>
      <w:marRight w:val="0"/>
      <w:marTop w:val="0"/>
      <w:marBottom w:val="0"/>
      <w:divBdr>
        <w:top w:val="none" w:sz="0" w:space="0" w:color="auto"/>
        <w:left w:val="none" w:sz="0" w:space="0" w:color="auto"/>
        <w:bottom w:val="none" w:sz="0" w:space="0" w:color="auto"/>
        <w:right w:val="none" w:sz="0" w:space="0" w:color="auto"/>
      </w:divBdr>
    </w:div>
    <w:div w:id="102576747">
      <w:bodyDiv w:val="1"/>
      <w:marLeft w:val="0"/>
      <w:marRight w:val="0"/>
      <w:marTop w:val="0"/>
      <w:marBottom w:val="0"/>
      <w:divBdr>
        <w:top w:val="none" w:sz="0" w:space="0" w:color="auto"/>
        <w:left w:val="none" w:sz="0" w:space="0" w:color="auto"/>
        <w:bottom w:val="none" w:sz="0" w:space="0" w:color="auto"/>
        <w:right w:val="none" w:sz="0" w:space="0" w:color="auto"/>
      </w:divBdr>
    </w:div>
    <w:div w:id="130945681">
      <w:bodyDiv w:val="1"/>
      <w:marLeft w:val="0"/>
      <w:marRight w:val="0"/>
      <w:marTop w:val="0"/>
      <w:marBottom w:val="0"/>
      <w:divBdr>
        <w:top w:val="none" w:sz="0" w:space="0" w:color="auto"/>
        <w:left w:val="none" w:sz="0" w:space="0" w:color="auto"/>
        <w:bottom w:val="none" w:sz="0" w:space="0" w:color="auto"/>
        <w:right w:val="none" w:sz="0" w:space="0" w:color="auto"/>
      </w:divBdr>
    </w:div>
    <w:div w:id="146871858">
      <w:bodyDiv w:val="1"/>
      <w:marLeft w:val="0"/>
      <w:marRight w:val="0"/>
      <w:marTop w:val="0"/>
      <w:marBottom w:val="0"/>
      <w:divBdr>
        <w:top w:val="none" w:sz="0" w:space="0" w:color="auto"/>
        <w:left w:val="none" w:sz="0" w:space="0" w:color="auto"/>
        <w:bottom w:val="none" w:sz="0" w:space="0" w:color="auto"/>
        <w:right w:val="none" w:sz="0" w:space="0" w:color="auto"/>
      </w:divBdr>
    </w:div>
    <w:div w:id="199049559">
      <w:bodyDiv w:val="1"/>
      <w:marLeft w:val="0"/>
      <w:marRight w:val="0"/>
      <w:marTop w:val="0"/>
      <w:marBottom w:val="0"/>
      <w:divBdr>
        <w:top w:val="none" w:sz="0" w:space="0" w:color="auto"/>
        <w:left w:val="none" w:sz="0" w:space="0" w:color="auto"/>
        <w:bottom w:val="none" w:sz="0" w:space="0" w:color="auto"/>
        <w:right w:val="none" w:sz="0" w:space="0" w:color="auto"/>
      </w:divBdr>
    </w:div>
    <w:div w:id="226308232">
      <w:bodyDiv w:val="1"/>
      <w:marLeft w:val="0"/>
      <w:marRight w:val="0"/>
      <w:marTop w:val="0"/>
      <w:marBottom w:val="0"/>
      <w:divBdr>
        <w:top w:val="none" w:sz="0" w:space="0" w:color="auto"/>
        <w:left w:val="none" w:sz="0" w:space="0" w:color="auto"/>
        <w:bottom w:val="none" w:sz="0" w:space="0" w:color="auto"/>
        <w:right w:val="none" w:sz="0" w:space="0" w:color="auto"/>
      </w:divBdr>
    </w:div>
    <w:div w:id="567766746">
      <w:bodyDiv w:val="1"/>
      <w:marLeft w:val="0"/>
      <w:marRight w:val="0"/>
      <w:marTop w:val="0"/>
      <w:marBottom w:val="0"/>
      <w:divBdr>
        <w:top w:val="none" w:sz="0" w:space="0" w:color="auto"/>
        <w:left w:val="none" w:sz="0" w:space="0" w:color="auto"/>
        <w:bottom w:val="none" w:sz="0" w:space="0" w:color="auto"/>
        <w:right w:val="none" w:sz="0" w:space="0" w:color="auto"/>
      </w:divBdr>
    </w:div>
    <w:div w:id="628097155">
      <w:bodyDiv w:val="1"/>
      <w:marLeft w:val="0"/>
      <w:marRight w:val="0"/>
      <w:marTop w:val="0"/>
      <w:marBottom w:val="0"/>
      <w:divBdr>
        <w:top w:val="none" w:sz="0" w:space="0" w:color="auto"/>
        <w:left w:val="none" w:sz="0" w:space="0" w:color="auto"/>
        <w:bottom w:val="none" w:sz="0" w:space="0" w:color="auto"/>
        <w:right w:val="none" w:sz="0" w:space="0" w:color="auto"/>
      </w:divBdr>
    </w:div>
    <w:div w:id="718089973">
      <w:bodyDiv w:val="1"/>
      <w:marLeft w:val="0"/>
      <w:marRight w:val="0"/>
      <w:marTop w:val="0"/>
      <w:marBottom w:val="0"/>
      <w:divBdr>
        <w:top w:val="none" w:sz="0" w:space="0" w:color="auto"/>
        <w:left w:val="none" w:sz="0" w:space="0" w:color="auto"/>
        <w:bottom w:val="none" w:sz="0" w:space="0" w:color="auto"/>
        <w:right w:val="none" w:sz="0" w:space="0" w:color="auto"/>
      </w:divBdr>
    </w:div>
    <w:div w:id="946472448">
      <w:bodyDiv w:val="1"/>
      <w:marLeft w:val="0"/>
      <w:marRight w:val="0"/>
      <w:marTop w:val="0"/>
      <w:marBottom w:val="0"/>
      <w:divBdr>
        <w:top w:val="none" w:sz="0" w:space="0" w:color="auto"/>
        <w:left w:val="none" w:sz="0" w:space="0" w:color="auto"/>
        <w:bottom w:val="none" w:sz="0" w:space="0" w:color="auto"/>
        <w:right w:val="none" w:sz="0" w:space="0" w:color="auto"/>
      </w:divBdr>
    </w:div>
    <w:div w:id="1006176873">
      <w:bodyDiv w:val="1"/>
      <w:marLeft w:val="0"/>
      <w:marRight w:val="0"/>
      <w:marTop w:val="0"/>
      <w:marBottom w:val="0"/>
      <w:divBdr>
        <w:top w:val="none" w:sz="0" w:space="0" w:color="auto"/>
        <w:left w:val="none" w:sz="0" w:space="0" w:color="auto"/>
        <w:bottom w:val="none" w:sz="0" w:space="0" w:color="auto"/>
        <w:right w:val="none" w:sz="0" w:space="0" w:color="auto"/>
      </w:divBdr>
    </w:div>
    <w:div w:id="1039745521">
      <w:bodyDiv w:val="1"/>
      <w:marLeft w:val="0"/>
      <w:marRight w:val="0"/>
      <w:marTop w:val="0"/>
      <w:marBottom w:val="0"/>
      <w:divBdr>
        <w:top w:val="none" w:sz="0" w:space="0" w:color="auto"/>
        <w:left w:val="none" w:sz="0" w:space="0" w:color="auto"/>
        <w:bottom w:val="none" w:sz="0" w:space="0" w:color="auto"/>
        <w:right w:val="none" w:sz="0" w:space="0" w:color="auto"/>
      </w:divBdr>
      <w:divsChild>
        <w:div w:id="2092658030">
          <w:marLeft w:val="547"/>
          <w:marRight w:val="0"/>
          <w:marTop w:val="115"/>
          <w:marBottom w:val="0"/>
          <w:divBdr>
            <w:top w:val="none" w:sz="0" w:space="0" w:color="auto"/>
            <w:left w:val="none" w:sz="0" w:space="0" w:color="auto"/>
            <w:bottom w:val="none" w:sz="0" w:space="0" w:color="auto"/>
            <w:right w:val="none" w:sz="0" w:space="0" w:color="auto"/>
          </w:divBdr>
        </w:div>
        <w:div w:id="1869561155">
          <w:marLeft w:val="547"/>
          <w:marRight w:val="0"/>
          <w:marTop w:val="115"/>
          <w:marBottom w:val="0"/>
          <w:divBdr>
            <w:top w:val="none" w:sz="0" w:space="0" w:color="auto"/>
            <w:left w:val="none" w:sz="0" w:space="0" w:color="auto"/>
            <w:bottom w:val="none" w:sz="0" w:space="0" w:color="auto"/>
            <w:right w:val="none" w:sz="0" w:space="0" w:color="auto"/>
          </w:divBdr>
        </w:div>
        <w:div w:id="1444420505">
          <w:marLeft w:val="547"/>
          <w:marRight w:val="0"/>
          <w:marTop w:val="115"/>
          <w:marBottom w:val="0"/>
          <w:divBdr>
            <w:top w:val="none" w:sz="0" w:space="0" w:color="auto"/>
            <w:left w:val="none" w:sz="0" w:space="0" w:color="auto"/>
            <w:bottom w:val="none" w:sz="0" w:space="0" w:color="auto"/>
            <w:right w:val="none" w:sz="0" w:space="0" w:color="auto"/>
          </w:divBdr>
        </w:div>
      </w:divsChild>
    </w:div>
    <w:div w:id="1332753628">
      <w:bodyDiv w:val="1"/>
      <w:marLeft w:val="0"/>
      <w:marRight w:val="0"/>
      <w:marTop w:val="0"/>
      <w:marBottom w:val="0"/>
      <w:divBdr>
        <w:top w:val="none" w:sz="0" w:space="0" w:color="auto"/>
        <w:left w:val="none" w:sz="0" w:space="0" w:color="auto"/>
        <w:bottom w:val="none" w:sz="0" w:space="0" w:color="auto"/>
        <w:right w:val="none" w:sz="0" w:space="0" w:color="auto"/>
      </w:divBdr>
    </w:div>
    <w:div w:id="1351293471">
      <w:bodyDiv w:val="1"/>
      <w:marLeft w:val="0"/>
      <w:marRight w:val="0"/>
      <w:marTop w:val="0"/>
      <w:marBottom w:val="0"/>
      <w:divBdr>
        <w:top w:val="none" w:sz="0" w:space="0" w:color="auto"/>
        <w:left w:val="none" w:sz="0" w:space="0" w:color="auto"/>
        <w:bottom w:val="none" w:sz="0" w:space="0" w:color="auto"/>
        <w:right w:val="none" w:sz="0" w:space="0" w:color="auto"/>
      </w:divBdr>
      <w:divsChild>
        <w:div w:id="1648974950">
          <w:marLeft w:val="0"/>
          <w:marRight w:val="0"/>
          <w:marTop w:val="0"/>
          <w:marBottom w:val="0"/>
          <w:divBdr>
            <w:top w:val="none" w:sz="0" w:space="0" w:color="auto"/>
            <w:left w:val="none" w:sz="0" w:space="0" w:color="auto"/>
            <w:bottom w:val="none" w:sz="0" w:space="0" w:color="auto"/>
            <w:right w:val="none" w:sz="0" w:space="0" w:color="auto"/>
          </w:divBdr>
          <w:divsChild>
            <w:div w:id="248316087">
              <w:marLeft w:val="0"/>
              <w:marRight w:val="0"/>
              <w:marTop w:val="0"/>
              <w:marBottom w:val="0"/>
              <w:divBdr>
                <w:top w:val="none" w:sz="0" w:space="0" w:color="auto"/>
                <w:left w:val="none" w:sz="0" w:space="0" w:color="auto"/>
                <w:bottom w:val="none" w:sz="0" w:space="0" w:color="auto"/>
                <w:right w:val="none" w:sz="0" w:space="0" w:color="auto"/>
              </w:divBdr>
              <w:divsChild>
                <w:div w:id="1054087093">
                  <w:marLeft w:val="0"/>
                  <w:marRight w:val="0"/>
                  <w:marTop w:val="0"/>
                  <w:marBottom w:val="0"/>
                  <w:divBdr>
                    <w:top w:val="none" w:sz="0" w:space="0" w:color="auto"/>
                    <w:left w:val="none" w:sz="0" w:space="0" w:color="auto"/>
                    <w:bottom w:val="none" w:sz="0" w:space="0" w:color="auto"/>
                    <w:right w:val="none" w:sz="0" w:space="0" w:color="auto"/>
                  </w:divBdr>
                  <w:divsChild>
                    <w:div w:id="2027049845">
                      <w:marLeft w:val="0"/>
                      <w:marRight w:val="0"/>
                      <w:marTop w:val="0"/>
                      <w:marBottom w:val="0"/>
                      <w:divBdr>
                        <w:top w:val="none" w:sz="0" w:space="0" w:color="auto"/>
                        <w:left w:val="none" w:sz="0" w:space="0" w:color="auto"/>
                        <w:bottom w:val="none" w:sz="0" w:space="0" w:color="auto"/>
                        <w:right w:val="none" w:sz="0" w:space="0" w:color="auto"/>
                      </w:divBdr>
                      <w:divsChild>
                        <w:div w:id="1486967009">
                          <w:marLeft w:val="0"/>
                          <w:marRight w:val="0"/>
                          <w:marTop w:val="0"/>
                          <w:marBottom w:val="0"/>
                          <w:divBdr>
                            <w:top w:val="none" w:sz="0" w:space="0" w:color="auto"/>
                            <w:left w:val="none" w:sz="0" w:space="0" w:color="auto"/>
                            <w:bottom w:val="none" w:sz="0" w:space="0" w:color="auto"/>
                            <w:right w:val="none" w:sz="0" w:space="0" w:color="auto"/>
                          </w:divBdr>
                          <w:divsChild>
                            <w:div w:id="6304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86095">
      <w:bodyDiv w:val="1"/>
      <w:marLeft w:val="0"/>
      <w:marRight w:val="0"/>
      <w:marTop w:val="0"/>
      <w:marBottom w:val="0"/>
      <w:divBdr>
        <w:top w:val="none" w:sz="0" w:space="0" w:color="auto"/>
        <w:left w:val="none" w:sz="0" w:space="0" w:color="auto"/>
        <w:bottom w:val="none" w:sz="0" w:space="0" w:color="auto"/>
        <w:right w:val="none" w:sz="0" w:space="0" w:color="auto"/>
      </w:divBdr>
    </w:div>
    <w:div w:id="1458840878">
      <w:bodyDiv w:val="1"/>
      <w:marLeft w:val="0"/>
      <w:marRight w:val="0"/>
      <w:marTop w:val="0"/>
      <w:marBottom w:val="0"/>
      <w:divBdr>
        <w:top w:val="none" w:sz="0" w:space="0" w:color="auto"/>
        <w:left w:val="none" w:sz="0" w:space="0" w:color="auto"/>
        <w:bottom w:val="none" w:sz="0" w:space="0" w:color="auto"/>
        <w:right w:val="none" w:sz="0" w:space="0" w:color="auto"/>
      </w:divBdr>
    </w:div>
    <w:div w:id="1563369010">
      <w:bodyDiv w:val="1"/>
      <w:marLeft w:val="0"/>
      <w:marRight w:val="0"/>
      <w:marTop w:val="0"/>
      <w:marBottom w:val="0"/>
      <w:divBdr>
        <w:top w:val="none" w:sz="0" w:space="0" w:color="auto"/>
        <w:left w:val="none" w:sz="0" w:space="0" w:color="auto"/>
        <w:bottom w:val="none" w:sz="0" w:space="0" w:color="auto"/>
        <w:right w:val="none" w:sz="0" w:space="0" w:color="auto"/>
      </w:divBdr>
    </w:div>
    <w:div w:id="1694845230">
      <w:bodyDiv w:val="1"/>
      <w:marLeft w:val="0"/>
      <w:marRight w:val="0"/>
      <w:marTop w:val="0"/>
      <w:marBottom w:val="0"/>
      <w:divBdr>
        <w:top w:val="none" w:sz="0" w:space="0" w:color="auto"/>
        <w:left w:val="none" w:sz="0" w:space="0" w:color="auto"/>
        <w:bottom w:val="none" w:sz="0" w:space="0" w:color="auto"/>
        <w:right w:val="none" w:sz="0" w:space="0" w:color="auto"/>
      </w:divBdr>
    </w:div>
    <w:div w:id="1824471074">
      <w:bodyDiv w:val="1"/>
      <w:marLeft w:val="0"/>
      <w:marRight w:val="0"/>
      <w:marTop w:val="0"/>
      <w:marBottom w:val="0"/>
      <w:divBdr>
        <w:top w:val="none" w:sz="0" w:space="0" w:color="auto"/>
        <w:left w:val="none" w:sz="0" w:space="0" w:color="auto"/>
        <w:bottom w:val="none" w:sz="0" w:space="0" w:color="auto"/>
        <w:right w:val="none" w:sz="0" w:space="0" w:color="auto"/>
      </w:divBdr>
    </w:div>
    <w:div w:id="19315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174AC20297147ACFD7EB164E42BFD" ma:contentTypeVersion="1" ma:contentTypeDescription="Create a new document." ma:contentTypeScope="" ma:versionID="486c5d5e05c212210dc7eac0c05d8a5d">
  <xsd:schema xmlns:xsd="http://www.w3.org/2001/XMLSchema" xmlns:xs="http://www.w3.org/2001/XMLSchema" xmlns:p="http://schemas.microsoft.com/office/2006/metadata/properties" xmlns:ns2="80bc9885-0b50-4070-bb25-94a19089efd4" targetNamespace="http://schemas.microsoft.com/office/2006/metadata/properties" ma:root="true" ma:fieldsID="26526a2afb2312c4fe294b10ffb6c398" ns2:_="">
    <xsd:import namespace="80bc9885-0b50-4070-bb25-94a19089efd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9885-0b50-4070-bb25-94a19089ef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A39F-E207-4F1F-AD07-3FEA63ACC8BC}"/>
</file>

<file path=customXml/itemProps2.xml><?xml version="1.0" encoding="utf-8"?>
<ds:datastoreItem xmlns:ds="http://schemas.openxmlformats.org/officeDocument/2006/customXml" ds:itemID="{19ABF059-8A5E-438F-A2C6-1CE0F6137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76868-7A5E-48D9-89BA-6D8A731DB3D3}">
  <ds:schemaRefs>
    <ds:schemaRef ds:uri="http://schemas.microsoft.com/sharepoint/v3/contenttype/forms"/>
  </ds:schemaRefs>
</ds:datastoreItem>
</file>

<file path=customXml/itemProps4.xml><?xml version="1.0" encoding="utf-8"?>
<ds:datastoreItem xmlns:ds="http://schemas.openxmlformats.org/officeDocument/2006/customXml" ds:itemID="{66AAEAD4-2BB6-4115-9D36-62608F38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HSCPS Annual Report 2022-2023</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HSCPS Annual Report 2022-2023</dc:title>
  <dc:creator>Regina Peoples</dc:creator>
  <cp:lastModifiedBy>Martin Bradley</cp:lastModifiedBy>
  <cp:revision>24</cp:revision>
  <cp:lastPrinted>2022-10-26T14:22:00Z</cp:lastPrinted>
  <dcterms:created xsi:type="dcterms:W3CDTF">2023-05-24T14:21:00Z</dcterms:created>
  <dcterms:modified xsi:type="dcterms:W3CDTF">2023-06-14T10:03:00Z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0x010100D83174AC20297147ACFD7EB164E42BFD</vt:lpwstr>
  </property>
</Properties>
</file>